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650DD" w14:textId="705DCD63"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65476B">
        <w:rPr>
          <w:rFonts w:ascii="Arial" w:eastAsia="MS Mincho" w:hAnsi="Arial" w:cs="Arial"/>
          <w:b/>
          <w:sz w:val="24"/>
          <w:szCs w:val="24"/>
          <w:lang w:val="en-US"/>
        </w:rPr>
        <w:t>10</w:t>
      </w:r>
      <w:r w:rsidR="005F5AAE">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A2859">
        <w:rPr>
          <w:rFonts w:ascii="Arial" w:eastAsia="MS Mincho" w:hAnsi="Arial" w:cs="Arial"/>
          <w:b/>
          <w:sz w:val="24"/>
          <w:szCs w:val="24"/>
          <w:lang w:val="en-US"/>
        </w:rPr>
        <w:t>1</w:t>
      </w:r>
      <w:r w:rsidR="00EB3AFB">
        <w:rPr>
          <w:rFonts w:ascii="Arial" w:eastAsia="MS Mincho" w:hAnsi="Arial" w:cs="Arial"/>
          <w:b/>
          <w:sz w:val="24"/>
          <w:szCs w:val="24"/>
          <w:lang w:val="en-US"/>
        </w:rPr>
        <w:t>8250</w:t>
      </w:r>
    </w:p>
    <w:p w14:paraId="79491695" w14:textId="4DB6DCAE"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5F5AAE">
        <w:rPr>
          <w:rFonts w:ascii="Arial" w:eastAsia="宋体" w:hAnsi="Arial"/>
          <w:b/>
          <w:sz w:val="24"/>
          <w:szCs w:val="24"/>
          <w:lang w:eastAsia="zh-CN"/>
        </w:rPr>
        <w:t>N</w:t>
      </w:r>
      <w:r w:rsidR="005F5AAE">
        <w:rPr>
          <w:rFonts w:ascii="Arial" w:eastAsia="宋体" w:hAnsi="Arial" w:hint="eastAsia"/>
          <w:b/>
          <w:sz w:val="24"/>
          <w:szCs w:val="24"/>
          <w:lang w:eastAsia="zh-CN"/>
        </w:rPr>
        <w:t>ov</w:t>
      </w:r>
      <w:r w:rsidR="007F3678">
        <w:rPr>
          <w:rFonts w:ascii="Arial" w:eastAsia="宋体" w:hAnsi="Arial"/>
          <w:b/>
          <w:sz w:val="24"/>
          <w:szCs w:val="24"/>
          <w:lang w:eastAsia="zh-CN"/>
        </w:rPr>
        <w:t>. 1-</w:t>
      </w:r>
      <w:r w:rsidR="005F5AAE">
        <w:rPr>
          <w:rFonts w:ascii="Arial" w:eastAsia="宋体" w:hAnsi="Arial"/>
          <w:b/>
          <w:sz w:val="24"/>
          <w:szCs w:val="24"/>
          <w:lang w:eastAsia="zh-CN"/>
        </w:rPr>
        <w:t>1</w:t>
      </w:r>
      <w:r w:rsidR="007F3678">
        <w:rPr>
          <w:rFonts w:ascii="Arial" w:eastAsia="宋体" w:hAnsi="Arial"/>
          <w:b/>
          <w:sz w:val="24"/>
          <w:szCs w:val="24"/>
          <w:lang w:eastAsia="zh-CN"/>
        </w:rPr>
        <w:t>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5BB80A4D" w14:textId="3E7017DF" w:rsidR="00AE4465" w:rsidRPr="00AE4465" w:rsidRDefault="002A1D39" w:rsidP="00AE4465">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A6752" w:rsidRPr="00FA6752">
        <w:rPr>
          <w:rFonts w:ascii="Arial" w:hAnsi="Arial" w:cs="Arial"/>
          <w:sz w:val="22"/>
        </w:rPr>
        <w:t xml:space="preserve">Discussion on remaining issues in R16 </w:t>
      </w:r>
      <w:proofErr w:type="spellStart"/>
      <w:r w:rsidR="00FA6752" w:rsidRPr="00FA6752">
        <w:rPr>
          <w:rFonts w:ascii="Arial" w:hAnsi="Arial" w:cs="Arial"/>
          <w:sz w:val="22"/>
        </w:rPr>
        <w:t>eMIMO</w:t>
      </w:r>
      <w:proofErr w:type="spellEnd"/>
      <w:r w:rsidR="00AE4465">
        <w:rPr>
          <w:rFonts w:ascii="Arial" w:hAnsi="Arial" w:cs="Arial"/>
          <w:sz w:val="22"/>
        </w:rPr>
        <w:t xml:space="preserve"> RRM</w:t>
      </w:r>
    </w:p>
    <w:p w14:paraId="0BF78C31" w14:textId="425B6CD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501C6">
        <w:rPr>
          <w:rFonts w:ascii="Arial" w:hAnsi="Arial" w:cs="Arial"/>
          <w:sz w:val="22"/>
          <w:lang w:val="en-US"/>
        </w:rPr>
        <w:t>5.1.3.1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6B787C77" w:rsidR="002A1D39"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9B7D75">
        <w:rPr>
          <w:rFonts w:eastAsia="宋体"/>
          <w:lang w:eastAsia="zh-CN"/>
        </w:rPr>
        <w:t xml:space="preserve">RAN4 </w:t>
      </w:r>
      <w:r w:rsidR="00636FCC">
        <w:rPr>
          <w:rFonts w:eastAsia="宋体"/>
          <w:lang w:eastAsia="zh-CN"/>
        </w:rPr>
        <w:t>100e</w:t>
      </w:r>
      <w:r w:rsidR="00B2433A">
        <w:rPr>
          <w:rFonts w:eastAsia="宋体"/>
          <w:lang w:eastAsia="zh-CN"/>
        </w:rPr>
        <w:t xml:space="preserve">, the WF </w:t>
      </w:r>
      <w:r w:rsidR="009A26F0">
        <w:rPr>
          <w:rFonts w:eastAsia="宋体"/>
          <w:lang w:eastAsia="zh-CN"/>
        </w:rPr>
        <w:t>R4-</w:t>
      </w:r>
      <w:r w:rsidR="009B7D75">
        <w:rPr>
          <w:rFonts w:eastAsia="宋体"/>
          <w:lang w:eastAsia="zh-CN"/>
        </w:rPr>
        <w:t>210</w:t>
      </w:r>
      <w:r w:rsidR="00EC73CF">
        <w:rPr>
          <w:rFonts w:eastAsia="宋体"/>
          <w:lang w:eastAsia="zh-CN"/>
        </w:rPr>
        <w:t>5299</w:t>
      </w:r>
      <w:r w:rsidR="00764726">
        <w:rPr>
          <w:rFonts w:eastAsia="宋体" w:hint="eastAsia"/>
          <w:lang w:eastAsia="zh-CN"/>
        </w:rPr>
        <w:t>[</w:t>
      </w:r>
      <w:r w:rsidR="00764726">
        <w:rPr>
          <w:rFonts w:eastAsia="宋体"/>
          <w:lang w:eastAsia="zh-CN"/>
        </w:rPr>
        <w:t>1]</w:t>
      </w:r>
      <w:r w:rsidR="008509CC">
        <w:rPr>
          <w:rFonts w:eastAsia="宋体"/>
          <w:lang w:eastAsia="zh-CN"/>
        </w:rPr>
        <w:t xml:space="preserve"> </w:t>
      </w:r>
      <w:r w:rsidR="00320A0C">
        <w:rPr>
          <w:rFonts w:eastAsia="宋体"/>
          <w:lang w:eastAsia="zh-CN"/>
        </w:rPr>
        <w:t>w</w:t>
      </w:r>
      <w:r w:rsidR="00A573F9">
        <w:rPr>
          <w:rFonts w:eastAsia="宋体"/>
          <w:lang w:eastAsia="zh-CN"/>
        </w:rPr>
        <w:t>as</w:t>
      </w:r>
      <w:r w:rsidR="00320A0C">
        <w:rPr>
          <w:rFonts w:eastAsia="宋体"/>
          <w:lang w:eastAsia="zh-CN"/>
        </w:rPr>
        <w:t xml:space="preserve"> agreed</w:t>
      </w:r>
      <w:r w:rsidR="00A573F9">
        <w:rPr>
          <w:rFonts w:eastAsia="宋体"/>
          <w:lang w:eastAsia="zh-CN"/>
        </w:rPr>
        <w:t xml:space="preserve"> and </w:t>
      </w:r>
      <w:r w:rsidR="00F612FF">
        <w:rPr>
          <w:rFonts w:eastAsia="宋体"/>
          <w:lang w:eastAsia="zh-CN"/>
        </w:rPr>
        <w:t>some</w:t>
      </w:r>
      <w:r w:rsidR="00A573F9">
        <w:rPr>
          <w:rFonts w:eastAsia="宋体"/>
          <w:lang w:eastAsia="zh-CN"/>
        </w:rPr>
        <w:t xml:space="preserve"> remaining issues were left open</w:t>
      </w:r>
      <w:r w:rsidR="002A1D39" w:rsidRPr="00DE1C33">
        <w:rPr>
          <w:rFonts w:eastAsia="宋体"/>
          <w:lang w:eastAsia="zh-CN"/>
        </w:rPr>
        <w:t>.</w:t>
      </w:r>
      <w:r w:rsidR="00154592">
        <w:rPr>
          <w:rFonts w:eastAsia="宋体"/>
          <w:lang w:eastAsia="zh-CN"/>
        </w:rPr>
        <w:t xml:space="preserve"> </w:t>
      </w:r>
      <w:r w:rsidR="00A573F9">
        <w:rPr>
          <w:rFonts w:eastAsia="宋体"/>
          <w:lang w:eastAsia="zh-CN"/>
        </w:rPr>
        <w:t>In this contribution we would like to further discuss the corresponding issues.</w:t>
      </w:r>
    </w:p>
    <w:p w14:paraId="73DF95C0" w14:textId="6EA4239D" w:rsidR="00E01431" w:rsidRPr="007957E4" w:rsidRDefault="00876D70" w:rsidP="00E01431">
      <w:pPr>
        <w:pStyle w:val="1"/>
        <w:jc w:val="both"/>
        <w:rPr>
          <w:rFonts w:eastAsia="宋体"/>
          <w:lang w:eastAsia="zh-CN"/>
        </w:rPr>
      </w:pPr>
      <w:r>
        <w:rPr>
          <w:rFonts w:eastAsia="宋体"/>
          <w:lang w:eastAsia="zh-CN"/>
        </w:rPr>
        <w:t>C</w:t>
      </w:r>
      <w:r w:rsidR="007F3097" w:rsidRPr="007F3097">
        <w:rPr>
          <w:rFonts w:eastAsia="宋体"/>
          <w:lang w:eastAsia="zh-CN"/>
        </w:rPr>
        <w:t>larification</w:t>
      </w:r>
      <w:r>
        <w:rPr>
          <w:rFonts w:eastAsia="宋体"/>
          <w:lang w:eastAsia="zh-CN"/>
        </w:rPr>
        <w:t>s</w:t>
      </w:r>
      <w:r w:rsidR="007F3097" w:rsidRPr="007F3097">
        <w:rPr>
          <w:rFonts w:eastAsia="宋体"/>
          <w:lang w:eastAsia="zh-CN"/>
        </w:rPr>
        <w:t xml:space="preserve"> on applicability of MRTD/MTTD requirements for Multi-</w:t>
      </w:r>
      <w:proofErr w:type="spellStart"/>
      <w:r w:rsidR="007F3097" w:rsidRPr="007F3097">
        <w:rPr>
          <w:rFonts w:eastAsia="宋体"/>
          <w:lang w:eastAsia="zh-CN"/>
        </w:rPr>
        <w:t>TRxP</w:t>
      </w:r>
      <w:proofErr w:type="spellEnd"/>
    </w:p>
    <w:p w14:paraId="5E5CAF38" w14:textId="4B6E9CF2" w:rsidR="00B6301F" w:rsidRDefault="00666062" w:rsidP="00B6301F">
      <w:pPr>
        <w:overflowPunct/>
        <w:autoSpaceDE/>
        <w:autoSpaceDN/>
        <w:adjustRightInd/>
        <w:jc w:val="both"/>
        <w:textAlignment w:val="auto"/>
        <w:rPr>
          <w:rFonts w:eastAsia="宋体"/>
          <w:lang w:eastAsia="zh-CN"/>
        </w:rPr>
      </w:pPr>
      <w:r>
        <w:rPr>
          <w:rFonts w:eastAsia="宋体"/>
          <w:lang w:eastAsia="zh-CN"/>
        </w:rPr>
        <w:t>In last meeting, the clarification on the applicability of MRTD/MTTD requirements for M-TRP scenario was further discussed.</w:t>
      </w:r>
      <w:r w:rsidR="00B62B7C">
        <w:rPr>
          <w:rFonts w:eastAsia="宋体"/>
          <w:lang w:eastAsia="zh-CN"/>
        </w:rPr>
        <w:t xml:space="preserve"> </w:t>
      </w:r>
      <w:r w:rsidR="00F80993">
        <w:rPr>
          <w:rFonts w:eastAsia="宋体"/>
          <w:lang w:eastAsia="zh-CN"/>
        </w:rPr>
        <w:t>Based on companies</w:t>
      </w:r>
      <w:r w:rsidR="00AA52E0">
        <w:rPr>
          <w:rFonts w:eastAsia="宋体"/>
          <w:lang w:eastAsia="zh-CN"/>
        </w:rPr>
        <w:t>’</w:t>
      </w:r>
      <w:r w:rsidR="00F80993">
        <w:rPr>
          <w:rFonts w:eastAsia="宋体"/>
          <w:lang w:eastAsia="zh-CN"/>
        </w:rPr>
        <w:t xml:space="preserve"> contribution, e.g. [2], </w:t>
      </w:r>
      <w:r w:rsidR="00AA52E0">
        <w:rPr>
          <w:rFonts w:eastAsia="宋体"/>
          <w:lang w:eastAsia="zh-CN"/>
        </w:rPr>
        <w:t>we see the main issue is about the understanding of ‘co-located deployment’ captured in current spec, and the corresponding clarification</w:t>
      </w:r>
      <w:r w:rsidR="006A28BB">
        <w:rPr>
          <w:rFonts w:eastAsia="宋体"/>
          <w:lang w:eastAsia="zh-CN"/>
        </w:rPr>
        <w:t>s</w:t>
      </w:r>
      <w:r w:rsidR="00AA52E0">
        <w:rPr>
          <w:rFonts w:eastAsia="宋体"/>
          <w:lang w:eastAsia="zh-CN"/>
        </w:rPr>
        <w:t xml:space="preserve"> that needed</w:t>
      </w:r>
      <w:r w:rsidR="006A28BB">
        <w:rPr>
          <w:rFonts w:eastAsia="宋体"/>
          <w:lang w:eastAsia="zh-CN"/>
        </w:rPr>
        <w:t xml:space="preserve"> for the case of Multi-</w:t>
      </w:r>
      <w:proofErr w:type="spellStart"/>
      <w:r w:rsidR="006A28BB">
        <w:rPr>
          <w:rFonts w:eastAsia="宋体"/>
          <w:lang w:eastAsia="zh-CN"/>
        </w:rPr>
        <w:t>TRxP</w:t>
      </w:r>
      <w:proofErr w:type="spellEnd"/>
      <w:r w:rsidR="00AA52E0">
        <w:rPr>
          <w:rFonts w:eastAsia="宋体"/>
          <w:lang w:eastAsia="zh-CN"/>
        </w:rPr>
        <w:t>.</w:t>
      </w:r>
    </w:p>
    <w:p w14:paraId="6D87BE36" w14:textId="56B8F6BB" w:rsidR="006A28BB" w:rsidRDefault="00506368" w:rsidP="00B6301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irstly, in our understanding, R16 is not the first release that Multi-</w:t>
      </w:r>
      <w:proofErr w:type="spellStart"/>
      <w:r>
        <w:rPr>
          <w:rFonts w:eastAsia="宋体"/>
          <w:lang w:eastAsia="zh-CN"/>
        </w:rPr>
        <w:t>TRxP</w:t>
      </w:r>
      <w:proofErr w:type="spellEnd"/>
      <w:r>
        <w:rPr>
          <w:rFonts w:eastAsia="宋体"/>
          <w:lang w:eastAsia="zh-CN"/>
        </w:rPr>
        <w:t xml:space="preserve"> transmission is introduced. </w:t>
      </w:r>
      <w:r w:rsidR="00C77358">
        <w:rPr>
          <w:rFonts w:eastAsia="宋体"/>
          <w:lang w:eastAsia="zh-CN"/>
        </w:rPr>
        <w:t>R16 M-TRP</w:t>
      </w:r>
      <w:r>
        <w:rPr>
          <w:rFonts w:eastAsia="宋体"/>
          <w:lang w:eastAsia="zh-CN"/>
        </w:rPr>
        <w:t xml:space="preserve"> is more like enhancements to </w:t>
      </w:r>
      <w:r w:rsidR="00C77358">
        <w:rPr>
          <w:rFonts w:eastAsia="宋体"/>
          <w:lang w:eastAsia="zh-CN"/>
        </w:rPr>
        <w:t xml:space="preserve">R15 </w:t>
      </w:r>
      <w:r>
        <w:rPr>
          <w:rFonts w:eastAsia="宋体"/>
          <w:lang w:eastAsia="zh-CN"/>
        </w:rPr>
        <w:t xml:space="preserve">M-TRP. In R16 HST WI, DPS 1b was discussed in RAN4 </w:t>
      </w:r>
      <w:proofErr w:type="spellStart"/>
      <w:r>
        <w:rPr>
          <w:rFonts w:eastAsia="宋体"/>
          <w:lang w:eastAsia="zh-CN"/>
        </w:rPr>
        <w:t>demod</w:t>
      </w:r>
      <w:proofErr w:type="spellEnd"/>
      <w:r>
        <w:rPr>
          <w:rFonts w:eastAsia="宋体"/>
          <w:lang w:eastAsia="zh-CN"/>
        </w:rPr>
        <w:t xml:space="preserve"> session, in which the case UE tracking 2 TCIs with opposite Doppler spread was discussed and the corresponding </w:t>
      </w:r>
      <w:r w:rsidR="004876F9">
        <w:rPr>
          <w:rFonts w:eastAsia="宋体"/>
          <w:lang w:eastAsia="zh-CN"/>
        </w:rPr>
        <w:t>test case</w:t>
      </w:r>
      <w:r>
        <w:rPr>
          <w:rFonts w:eastAsia="宋体"/>
          <w:lang w:eastAsia="zh-CN"/>
        </w:rPr>
        <w:t xml:space="preserve"> </w:t>
      </w:r>
      <w:r w:rsidR="009E27F8">
        <w:rPr>
          <w:rFonts w:eastAsia="宋体"/>
          <w:lang w:eastAsia="zh-CN"/>
        </w:rPr>
        <w:t>was</w:t>
      </w:r>
      <w:r>
        <w:rPr>
          <w:rFonts w:eastAsia="宋体"/>
          <w:lang w:eastAsia="zh-CN"/>
        </w:rPr>
        <w:t xml:space="preserve"> defined. Note that R1</w:t>
      </w:r>
      <w:r w:rsidR="00332237">
        <w:rPr>
          <w:rFonts w:eastAsia="宋体"/>
          <w:lang w:eastAsia="zh-CN"/>
        </w:rPr>
        <w:t>6</w:t>
      </w:r>
      <w:r>
        <w:rPr>
          <w:rFonts w:eastAsia="宋体"/>
          <w:lang w:eastAsia="zh-CN"/>
        </w:rPr>
        <w:t xml:space="preserve"> HST WI was based on the R15 </w:t>
      </w:r>
      <w:r w:rsidR="00513485">
        <w:rPr>
          <w:rFonts w:eastAsia="宋体"/>
          <w:lang w:eastAsia="zh-CN"/>
        </w:rPr>
        <w:t xml:space="preserve">RAN1/RAN2 </w:t>
      </w:r>
      <w:r>
        <w:rPr>
          <w:rFonts w:eastAsia="宋体"/>
          <w:lang w:eastAsia="zh-CN"/>
        </w:rPr>
        <w:t>features. That means M-TRP transmission is already at least an optional feature in R15.</w:t>
      </w:r>
      <w:r w:rsidR="004C3FFC">
        <w:rPr>
          <w:rFonts w:eastAsia="宋体"/>
          <w:lang w:eastAsia="zh-CN"/>
        </w:rPr>
        <w:t xml:space="preserve"> However, we do not see any issue raise</w:t>
      </w:r>
      <w:r w:rsidR="00C44AB4">
        <w:rPr>
          <w:rFonts w:eastAsia="宋体"/>
          <w:lang w:eastAsia="zh-CN"/>
        </w:rPr>
        <w:t>d</w:t>
      </w:r>
      <w:r w:rsidR="004C3FFC">
        <w:rPr>
          <w:rFonts w:eastAsia="宋体"/>
          <w:lang w:eastAsia="zh-CN"/>
        </w:rPr>
        <w:t xml:space="preserve"> in R16 HST WI or </w:t>
      </w:r>
      <w:r w:rsidR="00E06546">
        <w:rPr>
          <w:rFonts w:eastAsia="宋体"/>
          <w:lang w:eastAsia="zh-CN"/>
        </w:rPr>
        <w:t xml:space="preserve">in </w:t>
      </w:r>
      <w:r w:rsidR="004C3FFC">
        <w:rPr>
          <w:rFonts w:eastAsia="宋体"/>
          <w:lang w:eastAsia="zh-CN"/>
        </w:rPr>
        <w:t xml:space="preserve">R15 </w:t>
      </w:r>
      <w:r w:rsidR="00E06546">
        <w:rPr>
          <w:rFonts w:eastAsia="宋体"/>
          <w:lang w:eastAsia="zh-CN"/>
        </w:rPr>
        <w:t>for the MRTD/MTTD</w:t>
      </w:r>
      <w:r w:rsidR="004C3FFC">
        <w:rPr>
          <w:rFonts w:eastAsia="宋体"/>
          <w:lang w:eastAsia="zh-CN"/>
        </w:rPr>
        <w:t xml:space="preserve"> </w:t>
      </w:r>
      <w:r w:rsidR="00E06546">
        <w:rPr>
          <w:rFonts w:eastAsia="宋体"/>
          <w:lang w:eastAsia="zh-CN"/>
        </w:rPr>
        <w:t>requirements</w:t>
      </w:r>
      <w:r w:rsidR="004742D1">
        <w:rPr>
          <w:rFonts w:eastAsia="宋体"/>
          <w:lang w:eastAsia="zh-CN"/>
        </w:rPr>
        <w:t>. If there is any issue, the clarification might need to be done from R15</w:t>
      </w:r>
      <w:r w:rsidR="008E2CC0">
        <w:rPr>
          <w:rFonts w:eastAsia="宋体"/>
          <w:lang w:eastAsia="zh-CN"/>
        </w:rPr>
        <w:t>, since</w:t>
      </w:r>
      <w:r w:rsidR="00173FD1">
        <w:rPr>
          <w:rFonts w:eastAsia="宋体"/>
          <w:lang w:eastAsia="zh-CN"/>
        </w:rPr>
        <w:t xml:space="preserve"> it</w:t>
      </w:r>
      <w:r w:rsidR="008E2CC0">
        <w:rPr>
          <w:rFonts w:eastAsia="宋体"/>
          <w:lang w:eastAsia="zh-CN"/>
        </w:rPr>
        <w:t xml:space="preserve"> would be agnostic to whether </w:t>
      </w:r>
      <w:proofErr w:type="spellStart"/>
      <w:r w:rsidR="00357669">
        <w:rPr>
          <w:rFonts w:eastAsia="宋体"/>
          <w:lang w:eastAsia="zh-CN"/>
        </w:rPr>
        <w:t>mDCI</w:t>
      </w:r>
      <w:proofErr w:type="spellEnd"/>
      <w:r w:rsidR="00357669">
        <w:rPr>
          <w:rFonts w:eastAsia="宋体"/>
          <w:lang w:eastAsia="zh-CN"/>
        </w:rPr>
        <w:t xml:space="preserve"> based </w:t>
      </w:r>
      <w:r w:rsidR="008E2CC0">
        <w:rPr>
          <w:rFonts w:eastAsia="宋体"/>
          <w:lang w:eastAsia="zh-CN"/>
        </w:rPr>
        <w:t>PDSCH</w:t>
      </w:r>
      <w:r w:rsidR="008E2CC0">
        <w:rPr>
          <w:rFonts w:eastAsia="宋体" w:hint="eastAsia"/>
          <w:lang w:eastAsia="zh-CN"/>
        </w:rPr>
        <w:t xml:space="preserve"> </w:t>
      </w:r>
      <w:r w:rsidR="008E2CC0">
        <w:rPr>
          <w:rFonts w:eastAsia="宋体"/>
          <w:lang w:eastAsia="zh-CN"/>
        </w:rPr>
        <w:t xml:space="preserve">is considered </w:t>
      </w:r>
      <w:r w:rsidR="00B43F15">
        <w:rPr>
          <w:rFonts w:eastAsia="宋体"/>
          <w:lang w:eastAsia="zh-CN"/>
        </w:rPr>
        <w:t>or</w:t>
      </w:r>
      <w:r w:rsidR="00357669">
        <w:rPr>
          <w:rFonts w:eastAsia="宋体"/>
          <w:lang w:eastAsia="zh-CN"/>
        </w:rPr>
        <w:t xml:space="preserve"> not</w:t>
      </w:r>
      <w:r w:rsidR="008E2CC0">
        <w:rPr>
          <w:rFonts w:eastAsia="宋体"/>
          <w:lang w:eastAsia="zh-CN"/>
        </w:rPr>
        <w:t>.</w:t>
      </w:r>
    </w:p>
    <w:p w14:paraId="5284AB0D" w14:textId="13D619EC" w:rsidR="004742D1" w:rsidRDefault="004742D1" w:rsidP="00B6301F">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w:t>
      </w:r>
      <w:r w:rsidR="00C44AB4">
        <w:rPr>
          <w:rFonts w:eastAsia="宋体"/>
          <w:lang w:eastAsia="zh-CN"/>
        </w:rPr>
        <w:t xml:space="preserve">our understanding to the ‘co-located deployment’ here </w:t>
      </w:r>
      <w:r w:rsidR="00422500">
        <w:rPr>
          <w:rFonts w:eastAsia="宋体"/>
          <w:lang w:eastAsia="zh-CN"/>
        </w:rPr>
        <w:t xml:space="preserve">is mainly for information. It does not actually refer to any specific requirements or applicability of the requirements. </w:t>
      </w:r>
      <w:r w:rsidR="00FF2E5B">
        <w:rPr>
          <w:rFonts w:eastAsia="宋体"/>
          <w:lang w:eastAsia="zh-CN"/>
        </w:rPr>
        <w:t>F</w:t>
      </w:r>
      <w:r w:rsidR="00422500">
        <w:rPr>
          <w:rFonts w:eastAsia="宋体"/>
          <w:lang w:eastAsia="zh-CN"/>
        </w:rPr>
        <w:t xml:space="preserve">or NR CA, the MRTD requirements are only specified for the case where co-located deployment is assumed, but the real deployment does not actually need to be co-located. Only timing difference specified in the table is </w:t>
      </w:r>
      <w:r w:rsidR="007F0503">
        <w:rPr>
          <w:rFonts w:eastAsia="宋体"/>
          <w:lang w:eastAsia="zh-CN"/>
        </w:rPr>
        <w:t xml:space="preserve">effective. </w:t>
      </w:r>
    </w:p>
    <w:p w14:paraId="17AD33DA" w14:textId="47038CF5" w:rsidR="007F0503" w:rsidRDefault="007F0503" w:rsidP="00B6301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hirdly, as clearly stated in [2], the timing difference assumption for </w:t>
      </w:r>
      <w:r w:rsidR="00302661">
        <w:rPr>
          <w:rFonts w:eastAsia="宋体"/>
          <w:lang w:eastAsia="zh-CN"/>
        </w:rPr>
        <w:t>M-TRP is already captured in TS 38.306. We do not see the necessity to further clarify in RAN4 specs. If no impact to RRM requirement is identified, as agreed in 96e Meeting, no spec impact is needed.</w:t>
      </w:r>
    </w:p>
    <w:p w14:paraId="4379A085" w14:textId="7E6F87BD" w:rsidR="00000AFC" w:rsidRDefault="00000AFC" w:rsidP="00000AFC">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herefore, </w:t>
      </w:r>
      <w:r w:rsidR="00302661">
        <w:rPr>
          <w:rFonts w:eastAsia="宋体"/>
          <w:lang w:val="en-US" w:eastAsia="zh-CN"/>
        </w:rPr>
        <w:t xml:space="preserve">we think it is better to clarify in the WF </w:t>
      </w:r>
      <w:r w:rsidR="00670CB2">
        <w:rPr>
          <w:rFonts w:eastAsia="宋体"/>
          <w:lang w:val="en-US" w:eastAsia="zh-CN"/>
        </w:rPr>
        <w:t>on</w:t>
      </w:r>
      <w:r w:rsidR="00302661">
        <w:rPr>
          <w:rFonts w:eastAsia="宋体"/>
          <w:lang w:val="en-US" w:eastAsia="zh-CN"/>
        </w:rPr>
        <w:t xml:space="preserve"> the common understanding about ‘</w:t>
      </w:r>
      <w:r w:rsidR="00302661">
        <w:rPr>
          <w:rFonts w:eastAsia="宋体"/>
          <w:lang w:eastAsia="zh-CN"/>
        </w:rPr>
        <w:t>co-located deployment</w:t>
      </w:r>
      <w:r w:rsidR="00302661">
        <w:rPr>
          <w:rFonts w:eastAsia="宋体"/>
          <w:lang w:val="en-US" w:eastAsia="zh-CN"/>
        </w:rPr>
        <w:t xml:space="preserve">’ in RAN4. </w:t>
      </w:r>
      <w:r>
        <w:rPr>
          <w:rFonts w:eastAsia="宋体"/>
          <w:lang w:val="en-US" w:eastAsia="zh-CN"/>
        </w:rPr>
        <w:t>we have the following proposal</w:t>
      </w:r>
      <w:r w:rsidR="004248E2">
        <w:rPr>
          <w:rFonts w:eastAsia="宋体"/>
          <w:lang w:val="en-US" w:eastAsia="zh-CN"/>
        </w:rPr>
        <w:t>s</w:t>
      </w:r>
      <w:r>
        <w:rPr>
          <w:rFonts w:eastAsia="宋体"/>
          <w:lang w:val="en-US" w:eastAsia="zh-CN"/>
        </w:rPr>
        <w:t>:</w:t>
      </w:r>
    </w:p>
    <w:p w14:paraId="588F2270" w14:textId="77777777" w:rsidR="003C4D90" w:rsidRDefault="004248E2" w:rsidP="00000AFC">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 xml:space="preserve">1  </w:t>
      </w:r>
      <w:r w:rsidR="003C4D90">
        <w:rPr>
          <w:rFonts w:eastAsia="宋体"/>
          <w:b/>
          <w:lang w:val="en-US" w:eastAsia="zh-CN"/>
        </w:rPr>
        <w:t>No</w:t>
      </w:r>
      <w:proofErr w:type="gramEnd"/>
      <w:r w:rsidR="003C4D90">
        <w:rPr>
          <w:rFonts w:eastAsia="宋体"/>
          <w:b/>
          <w:lang w:val="en-US" w:eastAsia="zh-CN"/>
        </w:rPr>
        <w:t xml:space="preserve"> clarification on </w:t>
      </w:r>
      <w:r w:rsidR="003C4D90" w:rsidRPr="003C4D90">
        <w:rPr>
          <w:rFonts w:eastAsia="宋体"/>
          <w:b/>
          <w:lang w:val="en-US" w:eastAsia="zh-CN"/>
        </w:rPr>
        <w:t>MRTD applicability to multi-</w:t>
      </w:r>
      <w:proofErr w:type="spellStart"/>
      <w:r w:rsidR="003C4D90" w:rsidRPr="003C4D90">
        <w:rPr>
          <w:rFonts w:eastAsia="宋体"/>
          <w:b/>
          <w:lang w:val="en-US" w:eastAsia="zh-CN"/>
        </w:rPr>
        <w:t>TRxP</w:t>
      </w:r>
      <w:proofErr w:type="spellEnd"/>
      <w:r w:rsidR="003C4D90" w:rsidRPr="003C4D90">
        <w:rPr>
          <w:rFonts w:eastAsia="宋体"/>
          <w:b/>
          <w:lang w:val="en-US" w:eastAsia="zh-CN"/>
        </w:rPr>
        <w:t xml:space="preserve"> scenario</w:t>
      </w:r>
      <w:r w:rsidR="003C4D90">
        <w:rPr>
          <w:rFonts w:eastAsia="宋体"/>
          <w:b/>
          <w:lang w:val="en-US" w:eastAsia="zh-CN"/>
        </w:rPr>
        <w:t xml:space="preserve"> is needed in RAN4 spec</w:t>
      </w:r>
      <w:r>
        <w:rPr>
          <w:rFonts w:eastAsia="宋体"/>
          <w:b/>
          <w:lang w:val="en-US" w:eastAsia="zh-CN"/>
        </w:rPr>
        <w:t xml:space="preserve">. </w:t>
      </w:r>
      <w:r w:rsidR="003C4D90">
        <w:rPr>
          <w:rFonts w:eastAsia="宋体"/>
          <w:b/>
          <w:lang w:val="en-US" w:eastAsia="zh-CN"/>
        </w:rPr>
        <w:t xml:space="preserve">Alternatively, RAN4 may capture the common understanding in the WF as </w:t>
      </w:r>
    </w:p>
    <w:p w14:paraId="55386127" w14:textId="45710BF1" w:rsidR="004248E2" w:rsidRDefault="003C4D90" w:rsidP="003C4D90">
      <w:pPr>
        <w:overflowPunct/>
        <w:autoSpaceDE/>
        <w:autoSpaceDN/>
        <w:adjustRightInd/>
        <w:ind w:firstLine="420"/>
        <w:jc w:val="both"/>
        <w:textAlignment w:val="auto"/>
        <w:rPr>
          <w:rFonts w:eastAsia="宋体"/>
          <w:b/>
          <w:lang w:val="en-US" w:eastAsia="zh-CN"/>
        </w:rPr>
      </w:pPr>
      <w:r>
        <w:rPr>
          <w:rFonts w:eastAsia="宋体"/>
          <w:b/>
          <w:lang w:val="en-US" w:eastAsia="zh-CN"/>
        </w:rPr>
        <w:t>The term ‘co-located deployment’ specified in TS 38.133 from R15 is for information only. No restriction to the real deployments, e.g.</w:t>
      </w:r>
      <w:r w:rsidR="002B30C6">
        <w:rPr>
          <w:rFonts w:eastAsia="宋体"/>
          <w:b/>
          <w:lang w:val="en-US" w:eastAsia="zh-CN"/>
        </w:rPr>
        <w:t xml:space="preserve"> precluding</w:t>
      </w:r>
      <w:r>
        <w:rPr>
          <w:rFonts w:eastAsia="宋体"/>
          <w:b/>
          <w:lang w:val="en-US" w:eastAsia="zh-CN"/>
        </w:rPr>
        <w:t xml:space="preserve"> Multi-</w:t>
      </w:r>
      <w:proofErr w:type="spellStart"/>
      <w:r>
        <w:rPr>
          <w:rFonts w:eastAsia="宋体"/>
          <w:b/>
          <w:lang w:val="en-US" w:eastAsia="zh-CN"/>
        </w:rPr>
        <w:t>TRxP</w:t>
      </w:r>
      <w:proofErr w:type="spellEnd"/>
      <w:r>
        <w:rPr>
          <w:rFonts w:eastAsia="宋体"/>
          <w:b/>
          <w:lang w:val="en-US" w:eastAsia="zh-CN"/>
        </w:rPr>
        <w:t>, can be infer</w:t>
      </w:r>
      <w:r w:rsidR="001F79A3">
        <w:rPr>
          <w:rFonts w:eastAsia="宋体"/>
          <w:b/>
          <w:lang w:val="en-US" w:eastAsia="zh-CN"/>
        </w:rPr>
        <w:t>red</w:t>
      </w:r>
      <w:r>
        <w:rPr>
          <w:rFonts w:eastAsia="宋体"/>
          <w:b/>
          <w:lang w:val="en-US" w:eastAsia="zh-CN"/>
        </w:rPr>
        <w:t>.</w:t>
      </w:r>
    </w:p>
    <w:p w14:paraId="5A16ADFF" w14:textId="6158DF1D" w:rsidR="008275D7" w:rsidRPr="007957E4" w:rsidRDefault="008275D7" w:rsidP="008275D7">
      <w:pPr>
        <w:pStyle w:val="1"/>
        <w:jc w:val="both"/>
        <w:rPr>
          <w:rFonts w:eastAsia="宋体"/>
          <w:lang w:eastAsia="zh-CN"/>
        </w:rPr>
      </w:pPr>
      <w:r>
        <w:rPr>
          <w:rFonts w:eastAsia="宋体"/>
          <w:lang w:eastAsia="zh-CN"/>
        </w:rPr>
        <w:t>C</w:t>
      </w:r>
      <w:r w:rsidRPr="007F3097">
        <w:rPr>
          <w:rFonts w:eastAsia="宋体"/>
          <w:lang w:eastAsia="zh-CN"/>
        </w:rPr>
        <w:t>larification</w:t>
      </w:r>
      <w:r>
        <w:rPr>
          <w:rFonts w:eastAsia="宋体"/>
          <w:lang w:eastAsia="zh-CN"/>
        </w:rPr>
        <w:t>s</w:t>
      </w:r>
      <w:r w:rsidRPr="007F3097">
        <w:rPr>
          <w:rFonts w:eastAsia="宋体"/>
          <w:lang w:eastAsia="zh-CN"/>
        </w:rPr>
        <w:t xml:space="preserve"> on </w:t>
      </w:r>
      <w:proofErr w:type="spellStart"/>
      <w:r w:rsidR="00E93228">
        <w:rPr>
          <w:rFonts w:eastAsia="宋体"/>
          <w:lang w:eastAsia="zh-CN"/>
        </w:rPr>
        <w:t>S</w:t>
      </w:r>
      <w:r w:rsidR="00E93228">
        <w:rPr>
          <w:rFonts w:eastAsia="宋体" w:hint="eastAsia"/>
          <w:lang w:eastAsia="zh-CN"/>
        </w:rPr>
        <w:t>ce</w:t>
      </w:r>
      <w:r w:rsidR="00E93228">
        <w:rPr>
          <w:rFonts w:eastAsia="宋体"/>
          <w:lang w:eastAsia="zh-CN"/>
        </w:rPr>
        <w:t>ll</w:t>
      </w:r>
      <w:proofErr w:type="spellEnd"/>
      <w:r w:rsidR="00E93228">
        <w:rPr>
          <w:rFonts w:eastAsia="宋体"/>
          <w:lang w:eastAsia="zh-CN"/>
        </w:rPr>
        <w:t xml:space="preserve"> BFD requirements</w:t>
      </w:r>
      <w:r w:rsidR="00BB05FE">
        <w:rPr>
          <w:rFonts w:eastAsia="宋体"/>
          <w:lang w:eastAsia="zh-CN"/>
        </w:rPr>
        <w:t xml:space="preserve"> for intra-band CA</w:t>
      </w:r>
    </w:p>
    <w:p w14:paraId="331DEDAC" w14:textId="1C313DE0" w:rsidR="008275D7" w:rsidRDefault="008275D7" w:rsidP="008275D7">
      <w:pPr>
        <w:overflowPunct/>
        <w:autoSpaceDE/>
        <w:autoSpaceDN/>
        <w:adjustRightInd/>
        <w:jc w:val="both"/>
        <w:textAlignment w:val="auto"/>
        <w:rPr>
          <w:rFonts w:eastAsia="宋体"/>
          <w:lang w:eastAsia="zh-CN"/>
        </w:rPr>
      </w:pPr>
      <w:r>
        <w:rPr>
          <w:rFonts w:eastAsia="宋体"/>
          <w:lang w:eastAsia="zh-CN"/>
        </w:rPr>
        <w:t xml:space="preserve">In last meeting, </w:t>
      </w:r>
      <w:r w:rsidR="00BB05FE">
        <w:rPr>
          <w:rFonts w:eastAsia="宋体"/>
          <w:lang w:eastAsia="zh-CN"/>
        </w:rPr>
        <w:t xml:space="preserve">the R16 </w:t>
      </w:r>
      <w:proofErr w:type="spellStart"/>
      <w:r w:rsidR="00BB05FE">
        <w:rPr>
          <w:rFonts w:eastAsia="宋体"/>
          <w:lang w:eastAsia="zh-CN"/>
        </w:rPr>
        <w:t>SCell</w:t>
      </w:r>
      <w:proofErr w:type="spellEnd"/>
      <w:r w:rsidR="00BB05FE">
        <w:rPr>
          <w:rFonts w:eastAsia="宋体"/>
          <w:lang w:eastAsia="zh-CN"/>
        </w:rPr>
        <w:t xml:space="preserve"> BFD requirements were discussed in R17 Power saving WI. The issue is the understanding to current R16 </w:t>
      </w:r>
      <w:proofErr w:type="spellStart"/>
      <w:r w:rsidR="00BB05FE">
        <w:rPr>
          <w:rFonts w:eastAsia="宋体"/>
          <w:lang w:eastAsia="zh-CN"/>
        </w:rPr>
        <w:t>eMIMO</w:t>
      </w:r>
      <w:proofErr w:type="spellEnd"/>
      <w:r w:rsidR="00BB05FE">
        <w:rPr>
          <w:rFonts w:eastAsia="宋体"/>
          <w:lang w:eastAsia="zh-CN"/>
        </w:rPr>
        <w:t xml:space="preserve"> feature and requirements on </w:t>
      </w:r>
      <w:proofErr w:type="spellStart"/>
      <w:r w:rsidR="00BB05FE">
        <w:rPr>
          <w:rFonts w:eastAsia="宋体"/>
          <w:lang w:eastAsia="zh-CN"/>
        </w:rPr>
        <w:t>SCell</w:t>
      </w:r>
      <w:proofErr w:type="spellEnd"/>
      <w:r w:rsidR="00BB05FE">
        <w:rPr>
          <w:rFonts w:eastAsia="宋体"/>
          <w:lang w:eastAsia="zh-CN"/>
        </w:rPr>
        <w:t xml:space="preserve"> BFR when </w:t>
      </w:r>
      <w:proofErr w:type="spellStart"/>
      <w:r w:rsidR="00BB05FE">
        <w:rPr>
          <w:rFonts w:eastAsia="宋体"/>
          <w:lang w:eastAsia="zh-CN"/>
        </w:rPr>
        <w:t>spCell</w:t>
      </w:r>
      <w:proofErr w:type="spellEnd"/>
      <w:r w:rsidR="00BB05FE">
        <w:rPr>
          <w:rFonts w:eastAsia="宋体"/>
          <w:lang w:eastAsia="zh-CN"/>
        </w:rPr>
        <w:t xml:space="preserve"> and </w:t>
      </w:r>
      <w:proofErr w:type="spellStart"/>
      <w:r w:rsidR="00BB05FE">
        <w:rPr>
          <w:rFonts w:eastAsia="宋体"/>
          <w:lang w:eastAsia="zh-CN"/>
        </w:rPr>
        <w:t>SCell</w:t>
      </w:r>
      <w:proofErr w:type="spellEnd"/>
      <w:r w:rsidR="00BB05FE">
        <w:rPr>
          <w:rFonts w:eastAsia="宋体"/>
          <w:lang w:eastAsia="zh-CN"/>
        </w:rPr>
        <w:t xml:space="preserve"> are in the same band</w:t>
      </w:r>
      <w:r w:rsidR="00DC37A2">
        <w:rPr>
          <w:rFonts w:eastAsia="宋体"/>
          <w:lang w:eastAsia="zh-CN"/>
        </w:rPr>
        <w:t>.</w:t>
      </w:r>
      <w:r w:rsidR="00E95166">
        <w:rPr>
          <w:rFonts w:eastAsia="宋体"/>
          <w:lang w:eastAsia="zh-CN"/>
        </w:rPr>
        <w:t xml:space="preserve"> </w:t>
      </w:r>
      <w:r w:rsidR="00DC37A2">
        <w:rPr>
          <w:rFonts w:eastAsia="宋体"/>
          <w:lang w:eastAsia="zh-CN"/>
        </w:rPr>
        <w:t xml:space="preserve">This could happen </w:t>
      </w:r>
      <w:r w:rsidR="00E95166">
        <w:rPr>
          <w:rFonts w:eastAsia="宋体"/>
          <w:lang w:eastAsia="zh-CN"/>
        </w:rPr>
        <w:t>at least for the intra-band CA case</w:t>
      </w:r>
      <w:r w:rsidR="00BB05FE">
        <w:rPr>
          <w:rFonts w:eastAsia="宋体"/>
          <w:lang w:eastAsia="zh-CN"/>
        </w:rPr>
        <w:t>.</w:t>
      </w:r>
      <w:r w:rsidR="00C57059">
        <w:rPr>
          <w:rFonts w:eastAsia="宋体"/>
          <w:lang w:eastAsia="zh-CN"/>
        </w:rPr>
        <w:t xml:space="preserve"> In this case, companies may have different understanding on whether </w:t>
      </w:r>
      <w:r w:rsidR="00070963">
        <w:rPr>
          <w:rFonts w:eastAsia="宋体"/>
          <w:lang w:eastAsia="zh-CN"/>
        </w:rPr>
        <w:t xml:space="preserve">there is RRM requirements when RLM is configured on </w:t>
      </w:r>
      <w:proofErr w:type="spellStart"/>
      <w:r w:rsidR="00070963">
        <w:rPr>
          <w:rFonts w:eastAsia="宋体"/>
          <w:lang w:eastAsia="zh-CN"/>
        </w:rPr>
        <w:t>spCell</w:t>
      </w:r>
      <w:proofErr w:type="spellEnd"/>
      <w:r w:rsidR="00070963">
        <w:rPr>
          <w:rFonts w:eastAsia="宋体"/>
          <w:lang w:eastAsia="zh-CN"/>
        </w:rPr>
        <w:t xml:space="preserve">, while BFD is configured in </w:t>
      </w:r>
      <w:r w:rsidR="00EB7317">
        <w:rPr>
          <w:rFonts w:eastAsia="宋体"/>
          <w:lang w:eastAsia="zh-CN"/>
        </w:rPr>
        <w:t xml:space="preserve">the </w:t>
      </w:r>
      <w:proofErr w:type="spellStart"/>
      <w:r w:rsidR="00070963">
        <w:rPr>
          <w:rFonts w:eastAsia="宋体"/>
          <w:lang w:eastAsia="zh-CN"/>
        </w:rPr>
        <w:t>SCell</w:t>
      </w:r>
      <w:proofErr w:type="spellEnd"/>
      <w:r w:rsidR="00EB7317">
        <w:rPr>
          <w:rFonts w:eastAsia="宋体"/>
          <w:lang w:eastAsia="zh-CN"/>
        </w:rPr>
        <w:t xml:space="preserve"> in the same band</w:t>
      </w:r>
      <w:r w:rsidR="00070963">
        <w:rPr>
          <w:rFonts w:eastAsia="宋体"/>
          <w:lang w:eastAsia="zh-CN"/>
        </w:rPr>
        <w:t>.</w:t>
      </w:r>
    </w:p>
    <w:p w14:paraId="1E33B7C1" w14:textId="4856DD6F" w:rsidR="008275D7" w:rsidRDefault="008275D7" w:rsidP="008275D7">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 xml:space="preserve">irstly, </w:t>
      </w:r>
      <w:r w:rsidR="00EB7317">
        <w:rPr>
          <w:rFonts w:eastAsia="宋体"/>
          <w:lang w:eastAsia="zh-CN"/>
        </w:rPr>
        <w:t>according to TS 38.331</w:t>
      </w:r>
      <w:r w:rsidR="00032099">
        <w:rPr>
          <w:rFonts w:eastAsia="宋体"/>
          <w:lang w:eastAsia="zh-CN"/>
        </w:rPr>
        <w:t xml:space="preserve"> [3] and TS 38.213 [4]</w:t>
      </w:r>
      <w:r w:rsidR="00EB7317">
        <w:rPr>
          <w:rFonts w:eastAsia="宋体"/>
          <w:lang w:eastAsia="zh-CN"/>
        </w:rPr>
        <w:t xml:space="preserve">, </w:t>
      </w:r>
      <w:r w:rsidR="00790583">
        <w:rPr>
          <w:rFonts w:eastAsia="宋体"/>
          <w:lang w:eastAsia="zh-CN"/>
        </w:rPr>
        <w:t xml:space="preserve">BFD is configured in the IE </w:t>
      </w:r>
      <w:proofErr w:type="spellStart"/>
      <w:r w:rsidR="00A8558D" w:rsidRPr="00A8558D">
        <w:rPr>
          <w:i/>
        </w:rPr>
        <w:t>RadioLinkMonitoringConfig</w:t>
      </w:r>
      <w:proofErr w:type="spellEnd"/>
      <w:r>
        <w:rPr>
          <w:rFonts w:eastAsia="宋体"/>
          <w:lang w:eastAsia="zh-CN"/>
        </w:rPr>
        <w:t>.</w:t>
      </w:r>
      <w:r w:rsidR="00032099">
        <w:rPr>
          <w:rFonts w:eastAsia="宋体"/>
          <w:lang w:eastAsia="zh-CN"/>
        </w:rPr>
        <w:t xml:space="preserve"> </w:t>
      </w:r>
      <w:r w:rsidR="006C1077">
        <w:rPr>
          <w:rFonts w:eastAsia="宋体"/>
          <w:lang w:eastAsia="zh-CN"/>
        </w:rPr>
        <w:t xml:space="preserve">In TS 38.331, the following description can be found for </w:t>
      </w:r>
      <w:proofErr w:type="spellStart"/>
      <w:r w:rsidR="006C1077" w:rsidRPr="006C1077">
        <w:rPr>
          <w:rFonts w:eastAsia="宋体"/>
          <w:i/>
          <w:lang w:eastAsia="zh-CN"/>
        </w:rPr>
        <w:t>failureDetectionResourcesToAddModList</w:t>
      </w:r>
      <w:proofErr w:type="spellEnd"/>
      <w:r w:rsidR="006C1077">
        <w:rPr>
          <w:rFonts w:eastAsia="宋体"/>
          <w:lang w:eastAsia="zh-CN"/>
        </w:rPr>
        <w:t>:</w:t>
      </w:r>
    </w:p>
    <w:p w14:paraId="42405113" w14:textId="77777777" w:rsidR="003E3818" w:rsidRDefault="00417E55" w:rsidP="008275D7">
      <w:pPr>
        <w:overflowPunct/>
        <w:autoSpaceDE/>
        <w:autoSpaceDN/>
        <w:adjustRightInd/>
        <w:jc w:val="both"/>
        <w:textAlignment w:val="auto"/>
        <w:rPr>
          <w:rFonts w:eastAsia="宋体"/>
          <w:lang w:eastAsia="zh-CN"/>
        </w:rPr>
      </w:pPr>
      <w:r w:rsidRPr="0055752F">
        <w:rPr>
          <w:rFonts w:eastAsia="宋体"/>
          <w:noProof/>
          <w:lang w:val="en-US" w:eastAsia="zh-CN"/>
        </w:rPr>
        <mc:AlternateContent>
          <mc:Choice Requires="wps">
            <w:drawing>
              <wp:inline distT="0" distB="0" distL="0" distR="0" wp14:anchorId="0D740824" wp14:editId="3768FB03">
                <wp:extent cx="5638277" cy="1404620"/>
                <wp:effectExtent l="0" t="0" r="19685" b="2032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5A88A352" w14:textId="77777777" w:rsidR="00417E55" w:rsidRPr="009C7017" w:rsidRDefault="00417E55" w:rsidP="00417E55">
                            <w:pPr>
                              <w:pStyle w:val="TAL"/>
                              <w:rPr>
                                <w:szCs w:val="22"/>
                                <w:lang w:eastAsia="sv-SE"/>
                              </w:rPr>
                            </w:pPr>
                            <w:r>
                              <w:rPr>
                                <w:rFonts w:eastAsia="宋体"/>
                                <w:lang w:eastAsia="zh-CN"/>
                              </w:rPr>
                              <w:t xml:space="preserve">    </w:t>
                            </w:r>
                            <w:proofErr w:type="spellStart"/>
                            <w:r w:rsidRPr="009C7017">
                              <w:rPr>
                                <w:b/>
                                <w:i/>
                                <w:szCs w:val="22"/>
                                <w:lang w:eastAsia="sv-SE"/>
                              </w:rPr>
                              <w:t>failureDetectionResourcesToAddModList</w:t>
                            </w:r>
                            <w:proofErr w:type="spellEnd"/>
                          </w:p>
                          <w:p w14:paraId="44B25925" w14:textId="553D846A" w:rsidR="00417E55" w:rsidRPr="000D0D16" w:rsidRDefault="00417E55" w:rsidP="000D0D16">
                            <w:pPr>
                              <w:overflowPunct/>
                              <w:autoSpaceDE/>
                              <w:autoSpaceDN/>
                              <w:adjustRightInd/>
                              <w:jc w:val="both"/>
                              <w:textAlignment w:val="auto"/>
                              <w:rPr>
                                <w:rFonts w:eastAsia="宋体"/>
                                <w:lang w:eastAsia="zh-CN"/>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9C7017">
                              <w:rPr>
                                <w:szCs w:val="22"/>
                                <w:lang w:eastAsia="sv-SE"/>
                              </w:rPr>
                              <w:t>detectionResources</w:t>
                            </w:r>
                            <w:proofErr w:type="spellEnd"/>
                            <w:r w:rsidRPr="009C7017">
                              <w:rPr>
                                <w:szCs w:val="22"/>
                                <w:lang w:eastAsia="sv-SE"/>
                              </w:rPr>
                              <w:t xml:space="preserve"> per BWP for the purpose </w:t>
                            </w:r>
                            <w:proofErr w:type="spellStart"/>
                            <w:r w:rsidRPr="009C7017">
                              <w:rPr>
                                <w:i/>
                                <w:lang w:eastAsia="sv-SE"/>
                              </w:rPr>
                              <w:t>beamFailure</w:t>
                            </w:r>
                            <w:proofErr w:type="spellEnd"/>
                            <w:r w:rsidRPr="009C7017">
                              <w:rPr>
                                <w:szCs w:val="22"/>
                                <w:lang w:eastAsia="sv-SE"/>
                              </w:rPr>
                              <w:t xml:space="preserve"> or </w:t>
                            </w:r>
                            <w:r w:rsidRPr="009C7017">
                              <w:rPr>
                                <w:i/>
                                <w:lang w:eastAsia="sv-SE"/>
                              </w:rPr>
                              <w:t>both</w:t>
                            </w:r>
                            <w:r w:rsidRPr="009C7017">
                              <w:rPr>
                                <w:szCs w:val="22"/>
                                <w:lang w:eastAsia="sv-SE"/>
                              </w:rPr>
                              <w:t xml:space="preserve">. </w:t>
                            </w:r>
                            <w:r w:rsidRPr="006C1077">
                              <w:rPr>
                                <w:szCs w:val="22"/>
                                <w:highlight w:val="yellow"/>
                                <w:lang w:eastAsia="sv-SE"/>
                              </w:rPr>
                              <w:t xml:space="preserve">If no RSs are provided for the purpose of beam failure detection, the UE performs beam monitoring based on the activated </w:t>
                            </w:r>
                            <w:r w:rsidRPr="006C1077">
                              <w:rPr>
                                <w:i/>
                                <w:szCs w:val="22"/>
                                <w:highlight w:val="yellow"/>
                                <w:lang w:eastAsia="sv-SE"/>
                              </w:rPr>
                              <w:t>TCI-State</w:t>
                            </w:r>
                            <w:r w:rsidRPr="006C1077">
                              <w:rPr>
                                <w:szCs w:val="22"/>
                                <w:highlight w:val="yellow"/>
                                <w:lang w:eastAsia="sv-SE"/>
                              </w:rPr>
                              <w:t xml:space="preserve"> for PDCCH as described in TS 38.213 [13], clause 6.</w:t>
                            </w:r>
                            <w:r w:rsidRPr="009C7017">
                              <w:rPr>
                                <w:szCs w:val="22"/>
                                <w:lang w:eastAsia="sv-SE"/>
                              </w:rPr>
                              <w:t xml:space="preserve">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w:t>
                            </w:r>
                          </w:p>
                        </w:txbxContent>
                      </wps:txbx>
                      <wps:bodyPr rot="0" vert="horz" wrap="square" lIns="91440" tIns="45720" rIns="91440" bIns="45720" anchor="t" anchorCtr="0">
                        <a:spAutoFit/>
                      </wps:bodyPr>
                    </wps:wsp>
                  </a:graphicData>
                </a:graphic>
              </wp:inline>
            </w:drawing>
          </mc:Choice>
          <mc:Fallback>
            <w:pict>
              <v:shapetype w14:anchorId="0D740824" id="_x0000_t202" coordsize="21600,21600" o:spt="202" path="m,l,21600r21600,l21600,xe">
                <v:stroke joinstyle="miter"/>
                <v:path gradientshapeok="t" o:connecttype="rect"/>
              </v:shapetype>
              <v:shape id="文本框 6" o:spid="_x0000_s1026"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">
                <v:textbox style="mso-fit-shape-to-text:t">
                  <w:txbxContent>
                    <w:p w14:paraId="5A88A352" w14:textId="77777777" w:rsidR="00417E55" w:rsidRPr="009C7017" w:rsidRDefault="00417E55" w:rsidP="00417E55">
                      <w:pPr>
                        <w:pStyle w:val="TAL"/>
                        <w:rPr>
                          <w:szCs w:val="22"/>
                          <w:lang w:eastAsia="sv-SE"/>
                        </w:rPr>
                      </w:pPr>
                      <w:r>
                        <w:rPr>
                          <w:rFonts w:eastAsia="宋体"/>
                          <w:lang w:eastAsia="zh-CN"/>
                        </w:rPr>
                        <w:t xml:space="preserve">    </w:t>
                      </w:r>
                      <w:proofErr w:type="spellStart"/>
                      <w:r w:rsidRPr="009C7017">
                        <w:rPr>
                          <w:b/>
                          <w:i/>
                          <w:szCs w:val="22"/>
                          <w:lang w:eastAsia="sv-SE"/>
                        </w:rPr>
                        <w:t>failureDetectionResourcesToAddModList</w:t>
                      </w:r>
                      <w:proofErr w:type="spellEnd"/>
                    </w:p>
                    <w:p w14:paraId="44B25925" w14:textId="553D846A" w:rsidR="00417E55" w:rsidRPr="000D0D16" w:rsidRDefault="00417E55" w:rsidP="000D0D16">
                      <w:pPr>
                        <w:overflowPunct/>
                        <w:autoSpaceDE/>
                        <w:autoSpaceDN/>
                        <w:adjustRightInd/>
                        <w:jc w:val="both"/>
                        <w:textAlignment w:val="auto"/>
                        <w:rPr>
                          <w:rFonts w:eastAsia="宋体"/>
                          <w:lang w:eastAsia="zh-CN"/>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9C7017">
                        <w:rPr>
                          <w:szCs w:val="22"/>
                          <w:lang w:eastAsia="sv-SE"/>
                        </w:rPr>
                        <w:t>detectionResources</w:t>
                      </w:r>
                      <w:proofErr w:type="spellEnd"/>
                      <w:r w:rsidRPr="009C7017">
                        <w:rPr>
                          <w:szCs w:val="22"/>
                          <w:lang w:eastAsia="sv-SE"/>
                        </w:rPr>
                        <w:t xml:space="preserve"> per BWP for the purpose </w:t>
                      </w:r>
                      <w:proofErr w:type="spellStart"/>
                      <w:r w:rsidRPr="009C7017">
                        <w:rPr>
                          <w:i/>
                          <w:lang w:eastAsia="sv-SE"/>
                        </w:rPr>
                        <w:t>beamFailure</w:t>
                      </w:r>
                      <w:proofErr w:type="spellEnd"/>
                      <w:r w:rsidRPr="009C7017">
                        <w:rPr>
                          <w:szCs w:val="22"/>
                          <w:lang w:eastAsia="sv-SE"/>
                        </w:rPr>
                        <w:t xml:space="preserve"> or </w:t>
                      </w:r>
                      <w:r w:rsidRPr="009C7017">
                        <w:rPr>
                          <w:i/>
                          <w:lang w:eastAsia="sv-SE"/>
                        </w:rPr>
                        <w:t>both</w:t>
                      </w:r>
                      <w:r w:rsidRPr="009C7017">
                        <w:rPr>
                          <w:szCs w:val="22"/>
                          <w:lang w:eastAsia="sv-SE"/>
                        </w:rPr>
                        <w:t xml:space="preserve">. </w:t>
                      </w:r>
                      <w:r w:rsidRPr="006C1077">
                        <w:rPr>
                          <w:szCs w:val="22"/>
                          <w:highlight w:val="yellow"/>
                          <w:lang w:eastAsia="sv-SE"/>
                        </w:rPr>
                        <w:t xml:space="preserve">If no RSs are provided for the purpose of beam failure detection, the UE performs beam monitoring based on the activated </w:t>
                      </w:r>
                      <w:r w:rsidRPr="006C1077">
                        <w:rPr>
                          <w:i/>
                          <w:szCs w:val="22"/>
                          <w:highlight w:val="yellow"/>
                          <w:lang w:eastAsia="sv-SE"/>
                        </w:rPr>
                        <w:t>TCI-State</w:t>
                      </w:r>
                      <w:r w:rsidRPr="006C1077">
                        <w:rPr>
                          <w:szCs w:val="22"/>
                          <w:highlight w:val="yellow"/>
                          <w:lang w:eastAsia="sv-SE"/>
                        </w:rPr>
                        <w:t xml:space="preserve"> for PDCCH as described in TS 38.213 [13], clause 6.</w:t>
                      </w:r>
                      <w:r w:rsidRPr="009C7017">
                        <w:rPr>
                          <w:szCs w:val="22"/>
                          <w:lang w:eastAsia="sv-SE"/>
                        </w:rPr>
                        <w:t xml:space="preserve">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w:t>
                      </w:r>
                    </w:p>
                  </w:txbxContent>
                </v:textbox>
                <w10:anchorlock/>
              </v:shape>
            </w:pict>
          </mc:Fallback>
        </mc:AlternateContent>
      </w:r>
    </w:p>
    <w:p w14:paraId="50FCD504" w14:textId="1E085F64" w:rsidR="006C1077" w:rsidRDefault="006F1DFA" w:rsidP="008275D7">
      <w:pPr>
        <w:overflowPunct/>
        <w:autoSpaceDE/>
        <w:autoSpaceDN/>
        <w:adjustRightInd/>
        <w:jc w:val="both"/>
        <w:textAlignment w:val="auto"/>
      </w:pPr>
      <w:r>
        <w:rPr>
          <w:rFonts w:eastAsia="宋体"/>
          <w:lang w:eastAsia="zh-CN"/>
        </w:rPr>
        <w:t xml:space="preserve">In TS 38.213, the condition that UE will perform BFR in a cell is that both q0 set and q1 set are </w:t>
      </w:r>
      <w:r w:rsidR="00CD2B28">
        <w:rPr>
          <w:rFonts w:eastAsia="宋体"/>
          <w:lang w:eastAsia="zh-CN"/>
        </w:rPr>
        <w:t>configured</w:t>
      </w:r>
      <w:r>
        <w:rPr>
          <w:rFonts w:eastAsia="宋体"/>
          <w:lang w:eastAsia="zh-CN"/>
        </w:rPr>
        <w:t xml:space="preserve">. Therefore, for </w:t>
      </w:r>
      <w:proofErr w:type="spellStart"/>
      <w:r>
        <w:rPr>
          <w:rFonts w:eastAsia="宋体"/>
          <w:lang w:eastAsia="zh-CN"/>
        </w:rPr>
        <w:t>spCell</w:t>
      </w:r>
      <w:proofErr w:type="spellEnd"/>
      <w:r>
        <w:rPr>
          <w:rFonts w:eastAsia="宋体"/>
          <w:lang w:eastAsia="zh-CN"/>
        </w:rPr>
        <w:t xml:space="preserve">, </w:t>
      </w:r>
      <w:r w:rsidR="00CD2B28">
        <w:rPr>
          <w:rFonts w:eastAsia="宋体"/>
          <w:lang w:eastAsia="zh-CN"/>
        </w:rPr>
        <w:t xml:space="preserve">UE need to perform </w:t>
      </w:r>
      <w:r>
        <w:rPr>
          <w:rFonts w:eastAsia="宋体"/>
          <w:lang w:eastAsia="zh-CN"/>
        </w:rPr>
        <w:t xml:space="preserve">BFR </w:t>
      </w:r>
      <w:r w:rsidR="00CD2B28">
        <w:rPr>
          <w:rFonts w:eastAsia="宋体"/>
          <w:lang w:eastAsia="zh-CN"/>
        </w:rPr>
        <w:t xml:space="preserve">when </w:t>
      </w:r>
      <w:proofErr w:type="spellStart"/>
      <w:r w:rsidR="00CD2B28" w:rsidRPr="00CD2B28">
        <w:rPr>
          <w:i/>
        </w:rPr>
        <w:t>beamFailureRecoveryConfig</w:t>
      </w:r>
      <w:proofErr w:type="spellEnd"/>
      <w:r w:rsidR="00CD2B28">
        <w:rPr>
          <w:rFonts w:eastAsia="宋体"/>
          <w:lang w:eastAsia="zh-CN"/>
        </w:rPr>
        <w:t xml:space="preserve"> is configured. F</w:t>
      </w:r>
      <w:r>
        <w:rPr>
          <w:rFonts w:eastAsia="宋体"/>
          <w:lang w:eastAsia="zh-CN"/>
        </w:rPr>
        <w:t xml:space="preserve">or </w:t>
      </w:r>
      <w:proofErr w:type="spellStart"/>
      <w:r>
        <w:rPr>
          <w:rFonts w:eastAsia="宋体"/>
          <w:lang w:eastAsia="zh-CN"/>
        </w:rPr>
        <w:t>SCell</w:t>
      </w:r>
      <w:proofErr w:type="spellEnd"/>
      <w:r w:rsidR="00CD2B28">
        <w:rPr>
          <w:rFonts w:eastAsia="宋体"/>
          <w:lang w:eastAsia="zh-CN"/>
        </w:rPr>
        <w:t>,</w:t>
      </w:r>
      <w:r>
        <w:rPr>
          <w:rFonts w:eastAsia="宋体"/>
          <w:lang w:eastAsia="zh-CN"/>
        </w:rPr>
        <w:t xml:space="preserve"> BFR</w:t>
      </w:r>
      <w:r w:rsidR="00CD2B28">
        <w:rPr>
          <w:rFonts w:eastAsia="宋体"/>
          <w:lang w:eastAsia="zh-CN"/>
        </w:rPr>
        <w:t xml:space="preserve"> needs to be performed when </w:t>
      </w:r>
      <w:r w:rsidR="00901AEA" w:rsidRPr="00901AEA">
        <w:rPr>
          <w:i/>
        </w:rPr>
        <w:t>beamFailureRecoverySCellConfig-r16</w:t>
      </w:r>
      <w:r w:rsidR="00901AEA">
        <w:t xml:space="preserve"> is configured.</w:t>
      </w:r>
      <w:r w:rsidR="00D369E3">
        <w:t xml:space="preserve"> Therefore, from network configuration perspective, it is feasible to configure RLM on a cell, but no BFR in the same cell.</w:t>
      </w:r>
    </w:p>
    <w:p w14:paraId="635E0E5D" w14:textId="7AB296F9" w:rsidR="00D369E3" w:rsidRPr="00D369E3" w:rsidRDefault="00D369E3" w:rsidP="008275D7">
      <w:pPr>
        <w:overflowPunct/>
        <w:autoSpaceDE/>
        <w:autoSpaceDN/>
        <w:adjustRightInd/>
        <w:jc w:val="both"/>
        <w:textAlignment w:val="auto"/>
        <w:rPr>
          <w:rFonts w:eastAsia="宋体"/>
          <w:b/>
          <w:lang w:eastAsia="zh-CN"/>
        </w:rPr>
      </w:pPr>
      <w:r w:rsidRPr="00D369E3">
        <w:rPr>
          <w:rFonts w:eastAsia="宋体" w:hint="eastAsia"/>
          <w:b/>
          <w:lang w:eastAsia="zh-CN"/>
        </w:rPr>
        <w:t>O</w:t>
      </w:r>
      <w:r w:rsidRPr="00D369E3">
        <w:rPr>
          <w:rFonts w:eastAsia="宋体"/>
          <w:b/>
          <w:lang w:eastAsia="zh-CN"/>
        </w:rPr>
        <w:t xml:space="preserve">bservation </w:t>
      </w:r>
      <w:proofErr w:type="gramStart"/>
      <w:r w:rsidRPr="00D369E3">
        <w:rPr>
          <w:rFonts w:eastAsia="宋体"/>
          <w:b/>
          <w:lang w:eastAsia="zh-CN"/>
        </w:rPr>
        <w:t>1  It</w:t>
      </w:r>
      <w:proofErr w:type="gramEnd"/>
      <w:r w:rsidRPr="00D369E3">
        <w:rPr>
          <w:rFonts w:eastAsia="宋体"/>
          <w:b/>
          <w:lang w:eastAsia="zh-CN"/>
        </w:rPr>
        <w:t xml:space="preserve"> is feasible to configure RLM on a cell, but no BFR in the same cell.</w:t>
      </w:r>
    </w:p>
    <w:p w14:paraId="411D198A" w14:textId="125366C2" w:rsidR="008275D7" w:rsidRDefault="008275D7" w:rsidP="008275D7">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w:t>
      </w:r>
      <w:r w:rsidR="0097694C">
        <w:rPr>
          <w:rFonts w:eastAsia="宋体"/>
          <w:lang w:eastAsia="zh-CN"/>
        </w:rPr>
        <w:t xml:space="preserve">based on </w:t>
      </w:r>
      <w:r w:rsidR="001A579F">
        <w:rPr>
          <w:rFonts w:eastAsia="宋体"/>
          <w:lang w:eastAsia="zh-CN"/>
        </w:rPr>
        <w:t>the progress in R16, f</w:t>
      </w:r>
      <w:r w:rsidR="001A579F" w:rsidRPr="00B6640D">
        <w:rPr>
          <w:rFonts w:eastAsia="宋体"/>
          <w:lang w:eastAsia="zh-CN"/>
        </w:rPr>
        <w:t xml:space="preserve">or BFD on </w:t>
      </w:r>
      <w:proofErr w:type="spellStart"/>
      <w:r w:rsidR="001A579F" w:rsidRPr="00B6640D">
        <w:rPr>
          <w:rFonts w:eastAsia="宋体"/>
          <w:lang w:eastAsia="zh-CN"/>
        </w:rPr>
        <w:t>SCell</w:t>
      </w:r>
      <w:proofErr w:type="spellEnd"/>
      <w:r w:rsidR="001A579F" w:rsidRPr="00B6640D">
        <w:rPr>
          <w:rFonts w:eastAsia="宋体"/>
          <w:lang w:eastAsia="zh-CN"/>
        </w:rPr>
        <w:t xml:space="preserve">, </w:t>
      </w:r>
      <w:r w:rsidR="001A579F">
        <w:rPr>
          <w:rFonts w:eastAsia="宋体"/>
          <w:lang w:eastAsia="zh-CN"/>
        </w:rPr>
        <w:t xml:space="preserve">the following has been </w:t>
      </w:r>
      <w:proofErr w:type="gramStart"/>
      <w:r w:rsidR="001A579F">
        <w:rPr>
          <w:rFonts w:eastAsia="宋体"/>
          <w:lang w:eastAsia="zh-CN"/>
        </w:rPr>
        <w:t>specified</w:t>
      </w:r>
      <w:r w:rsidR="001B4B6E">
        <w:rPr>
          <w:rFonts w:eastAsia="宋体"/>
          <w:lang w:eastAsia="zh-CN"/>
        </w:rPr>
        <w:t xml:space="preserve"> </w:t>
      </w:r>
      <w:r w:rsidR="001A579F">
        <w:rPr>
          <w:rFonts w:eastAsia="宋体"/>
          <w:lang w:eastAsia="zh-CN"/>
        </w:rPr>
        <w:t>.</w:t>
      </w:r>
      <w:proofErr w:type="gramEnd"/>
    </w:p>
    <w:p w14:paraId="7C86B1A9" w14:textId="77777777" w:rsidR="00DA46F6" w:rsidRDefault="00DE1AAD" w:rsidP="008275D7">
      <w:pPr>
        <w:overflowPunct/>
        <w:autoSpaceDE/>
        <w:autoSpaceDN/>
        <w:adjustRightInd/>
        <w:jc w:val="both"/>
        <w:textAlignment w:val="auto"/>
        <w:rPr>
          <w:rFonts w:eastAsia="宋体"/>
          <w:lang w:eastAsia="zh-CN"/>
        </w:rPr>
      </w:pPr>
      <w:r w:rsidRPr="0055752F">
        <w:rPr>
          <w:rFonts w:eastAsia="宋体"/>
          <w:noProof/>
          <w:lang w:val="en-US" w:eastAsia="zh-CN"/>
        </w:rPr>
        <mc:AlternateContent>
          <mc:Choice Requires="wps">
            <w:drawing>
              <wp:inline distT="0" distB="0" distL="0" distR="0" wp14:anchorId="001F18B5" wp14:editId="44037D85">
                <wp:extent cx="5638277" cy="1404620"/>
                <wp:effectExtent l="0" t="0" r="1968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12C3A054" w14:textId="77777777" w:rsidR="00DE1AAD" w:rsidRPr="00E03681" w:rsidRDefault="00DE1AAD" w:rsidP="00DE1AAD">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w:t>
                            </w:r>
                            <w:r>
                              <w:rPr>
                                <w:rFonts w:eastAsiaTheme="minorEastAsia" w:cs="v4.2.0"/>
                                <w:i/>
                                <w:sz w:val="18"/>
                                <w:lang w:eastAsia="zh-CN"/>
                              </w:rPr>
                              <w:t>5.3</w:t>
                            </w:r>
                          </w:p>
                          <w:p w14:paraId="75EA8497" w14:textId="77777777" w:rsidR="00DE1AAD" w:rsidRPr="004E7589" w:rsidRDefault="00DE1AAD" w:rsidP="00DE1AAD">
                            <w:pPr>
                              <w:jc w:val="both"/>
                              <w:rPr>
                                <w:rFonts w:eastAsiaTheme="minorEastAsia" w:cs="v4.2.0"/>
                                <w:sz w:val="18"/>
                                <w:lang w:eastAsia="zh-CN"/>
                              </w:rPr>
                            </w:pPr>
                            <w:r>
                              <w:rPr>
                                <w:rFonts w:eastAsiaTheme="minorEastAsia" w:cs="v4.2.0"/>
                                <w:sz w:val="18"/>
                                <w:lang w:eastAsia="zh-CN"/>
                              </w:rPr>
                              <w:t>…</w:t>
                            </w:r>
                          </w:p>
                          <w:p w14:paraId="40ED7909" w14:textId="77777777" w:rsidR="00DE1AAD" w:rsidRDefault="00DE1AAD" w:rsidP="00DE1AAD">
                            <w:r w:rsidRPr="006425CA">
                              <w:rPr>
                                <w:highlight w:val="yellow"/>
                              </w:rPr>
                              <w:t>The requirements in this clause apply when UE is required to perform beam failure detection on no more than 1 serving cell per band.</w:t>
                            </w:r>
                          </w:p>
                          <w:p w14:paraId="71492290" w14:textId="77777777" w:rsidR="00DE1AAD" w:rsidRPr="004E7589" w:rsidRDefault="00DE1AAD" w:rsidP="00DE1AAD">
                            <w:pPr>
                              <w:jc w:val="both"/>
                              <w:rPr>
                                <w:rFonts w:eastAsiaTheme="minorEastAsia" w:cs="v4.2.0"/>
                                <w:sz w:val="18"/>
                                <w:lang w:eastAsia="zh-CN"/>
                              </w:rPr>
                            </w:pPr>
                            <w:r>
                              <w:rPr>
                                <w:rFonts w:eastAsiaTheme="minorEastAsia" w:cs="v4.2.0"/>
                                <w:sz w:val="18"/>
                                <w:lang w:eastAsia="zh-CN"/>
                              </w:rPr>
                              <w:t>…</w:t>
                            </w:r>
                          </w:p>
                          <w:p w14:paraId="1DBFD56B" w14:textId="77777777" w:rsidR="00DE1AAD" w:rsidRPr="00E30640" w:rsidRDefault="00DE1AAD" w:rsidP="00DE1AAD">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636B1AF3" w14:textId="77777777" w:rsidR="00DE1AAD" w:rsidRPr="00E30640" w:rsidRDefault="00DE1AAD" w:rsidP="00DE1AAD">
                            <w:pPr>
                              <w:pStyle w:val="B1"/>
                            </w:pPr>
                            <w:r>
                              <w:tab/>
                            </w:r>
                            <w:r w:rsidRPr="006425CA">
                              <w:t xml:space="preserve">For each CSI-RS resource in the set </w:t>
                            </w:r>
                            <w:r w:rsidRPr="006425CA">
                              <w:rPr>
                                <w:iCs/>
                                <w:noProof/>
                                <w:position w:val="-10"/>
                                <w:lang w:val="en-US" w:eastAsia="zh-CN"/>
                              </w:rPr>
                              <w:drawing>
                                <wp:inline distT="0" distB="0" distL="0" distR="0" wp14:anchorId="6DF1F1EB" wp14:editId="75DAAF2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425CA">
                              <w:t xml:space="preserve"> configured for </w:t>
                            </w:r>
                            <w:proofErr w:type="spellStart"/>
                            <w:r w:rsidRPr="006425CA">
                              <w:t>PCell</w:t>
                            </w:r>
                            <w:proofErr w:type="spellEnd"/>
                            <w:r w:rsidRPr="006425CA">
                              <w:t xml:space="preserve"> or </w:t>
                            </w:r>
                            <w:proofErr w:type="spellStart"/>
                            <w:r w:rsidRPr="006425CA">
                              <w:t>PSCell</w:t>
                            </w:r>
                            <w:proofErr w:type="spellEnd"/>
                            <w:r w:rsidRPr="006425CA">
                              <w:t xml:space="preserve"> in EN-DC or NE-DC or SA; or </w:t>
                            </w:r>
                            <w:proofErr w:type="spellStart"/>
                            <w:r w:rsidRPr="006425CA">
                              <w:t>PCell</w:t>
                            </w:r>
                            <w:proofErr w:type="spellEnd"/>
                            <w:r w:rsidRPr="006425CA">
                              <w:t xml:space="preserve"> in NR-DC</w:t>
                            </w:r>
                          </w:p>
                          <w:p w14:paraId="1EF5B525" w14:textId="77777777" w:rsidR="00DE1AAD" w:rsidRDefault="00DE1AAD" w:rsidP="00DE1AAD">
                            <w:pPr>
                              <w:pStyle w:val="B2"/>
                            </w:pPr>
                            <w:r w:rsidRPr="00E30640">
                              <w:t>-</w:t>
                            </w:r>
                            <w:r w:rsidRPr="00E30640">
                              <w:tab/>
                              <w:t>P</w:t>
                            </w:r>
                            <w:r w:rsidRPr="00E30640">
                              <w:rPr>
                                <w:vertAlign w:val="subscript"/>
                              </w:rPr>
                              <w:t>BFD</w:t>
                            </w:r>
                            <w:r w:rsidRPr="00E30640">
                              <w:t xml:space="preserve"> = 1.</w:t>
                            </w:r>
                          </w:p>
                          <w:p w14:paraId="53331040" w14:textId="77777777" w:rsidR="00DE1AAD" w:rsidRDefault="00DE1AAD" w:rsidP="00DE1AAD">
                            <w:pPr>
                              <w:pStyle w:val="B2"/>
                            </w:pPr>
                            <w:r w:rsidRPr="00E30640">
                              <w:t xml:space="preserve">For each CSI-RS resource in the set </w:t>
                            </w:r>
                            <w:r w:rsidRPr="00E30640">
                              <w:rPr>
                                <w:iCs/>
                                <w:noProof/>
                                <w:position w:val="-10"/>
                                <w:lang w:val="en-US" w:eastAsia="zh-CN"/>
                              </w:rPr>
                              <w:drawing>
                                <wp:inline distT="0" distB="0" distL="0" distR="0" wp14:anchorId="617DF222" wp14:editId="37BEFE8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p>
                          <w:p w14:paraId="69034FD9" w14:textId="77777777" w:rsidR="00DE1AAD" w:rsidRPr="00E30640" w:rsidRDefault="00DE1AAD" w:rsidP="00DE1AAD">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3F1B278D" w14:textId="77777777" w:rsidR="00DE1AAD" w:rsidRPr="00E30640" w:rsidRDefault="00DE1AAD" w:rsidP="00DE1AAD">
                            <w:pPr>
                              <w:pStyle w:val="B1"/>
                            </w:pPr>
                            <w:r>
                              <w:tab/>
                            </w:r>
                            <w:r w:rsidRPr="00E30640">
                              <w:t xml:space="preserve">For each CSI-RS resource in the set </w:t>
                            </w:r>
                            <w:r w:rsidRPr="00E30640">
                              <w:rPr>
                                <w:iCs/>
                                <w:noProof/>
                                <w:position w:val="-10"/>
                                <w:lang w:val="en-US" w:eastAsia="zh-CN"/>
                              </w:rPr>
                              <w:drawing>
                                <wp:inline distT="0" distB="0" distL="0" distR="0" wp14:anchorId="35369A3E" wp14:editId="0AC80E46">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0FC91F65" w14:textId="77777777" w:rsidR="00DE1AAD" w:rsidRPr="00533A1C" w:rsidRDefault="00DE1AAD" w:rsidP="00DE1AAD">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Z in EN-DC or NE-DC or SA.</w:t>
                            </w:r>
                          </w:p>
                          <w:p w14:paraId="31C630FF" w14:textId="77777777" w:rsidR="00DE1AAD" w:rsidRPr="00533A1C" w:rsidRDefault="00DE1AAD" w:rsidP="00DE1AAD">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2* Z in NR-DC.</w:t>
                            </w:r>
                          </w:p>
                          <w:p w14:paraId="1B526F2B" w14:textId="77777777" w:rsidR="00DE1AAD" w:rsidRPr="009C5807" w:rsidRDefault="00DE1AAD" w:rsidP="00DE1AAD">
                            <w:pPr>
                              <w:pStyle w:val="B2"/>
                            </w:pPr>
                            <w:r w:rsidRPr="00533A1C">
                              <w:rPr>
                                <w:highlight w:val="yellow"/>
                              </w:rPr>
                              <w:tab/>
                              <w:t xml:space="preserve">Where Z is the number of band(s) on which UE is performing </w:t>
                            </w:r>
                            <w:r w:rsidRPr="00533A1C">
                              <w:rPr>
                                <w:rFonts w:cs="v5.0.0"/>
                                <w:highlight w:val="yellow"/>
                              </w:rPr>
                              <w:t>beam failure detection</w:t>
                            </w:r>
                            <w:r w:rsidRPr="00533A1C">
                              <w:rPr>
                                <w:highlight w:val="yellow"/>
                              </w:rPr>
                              <w:t xml:space="preserve"> only for </w:t>
                            </w:r>
                            <w:proofErr w:type="spellStart"/>
                            <w:r w:rsidRPr="00533A1C">
                              <w:rPr>
                                <w:highlight w:val="yellow"/>
                              </w:rPr>
                              <w:t>SCell</w:t>
                            </w:r>
                            <w:proofErr w:type="spellEnd"/>
                          </w:p>
                          <w:p w14:paraId="447F97DE" w14:textId="77777777" w:rsidR="00DE1AAD" w:rsidRPr="00285766" w:rsidRDefault="00DE1AAD" w:rsidP="00DE1AAD">
                            <w:pPr>
                              <w:jc w:val="both"/>
                              <w:rPr>
                                <w:sz w:val="16"/>
                              </w:rPr>
                            </w:pPr>
                          </w:p>
                        </w:txbxContent>
                      </wps:txbx>
                      <wps:bodyPr rot="0" vert="horz" wrap="square" lIns="91440" tIns="45720" rIns="91440" bIns="45720" anchor="t" anchorCtr="0">
                        <a:spAutoFit/>
                      </wps:bodyPr>
                    </wps:wsp>
                  </a:graphicData>
                </a:graphic>
              </wp:inline>
            </w:drawing>
          </mc:Choice>
          <mc:Fallback>
            <w:pict>
              <v:shape w14:anchorId="001F18B5" id="文本框 2" o:spid="_x0000_s1027"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">
                <v:textbox style="mso-fit-shape-to-text:t">
                  <w:txbxContent>
                    <w:p w14:paraId="12C3A054" w14:textId="77777777" w:rsidR="00DE1AAD" w:rsidRPr="00E03681" w:rsidRDefault="00DE1AAD" w:rsidP="00DE1AAD">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w:t>
                      </w:r>
                      <w:r>
                        <w:rPr>
                          <w:rFonts w:eastAsiaTheme="minorEastAsia" w:cs="v4.2.0"/>
                          <w:i/>
                          <w:sz w:val="18"/>
                          <w:lang w:eastAsia="zh-CN"/>
                        </w:rPr>
                        <w:t>5.3</w:t>
                      </w:r>
                    </w:p>
                    <w:p w14:paraId="75EA8497" w14:textId="77777777" w:rsidR="00DE1AAD" w:rsidRPr="004E7589" w:rsidRDefault="00DE1AAD" w:rsidP="00DE1AAD">
                      <w:pPr>
                        <w:jc w:val="both"/>
                        <w:rPr>
                          <w:rFonts w:eastAsiaTheme="minorEastAsia" w:cs="v4.2.0"/>
                          <w:sz w:val="18"/>
                          <w:lang w:eastAsia="zh-CN"/>
                        </w:rPr>
                      </w:pPr>
                      <w:r>
                        <w:rPr>
                          <w:rFonts w:eastAsiaTheme="minorEastAsia" w:cs="v4.2.0"/>
                          <w:sz w:val="18"/>
                          <w:lang w:eastAsia="zh-CN"/>
                        </w:rPr>
                        <w:t>…</w:t>
                      </w:r>
                    </w:p>
                    <w:p w14:paraId="40ED7909" w14:textId="77777777" w:rsidR="00DE1AAD" w:rsidRDefault="00DE1AAD" w:rsidP="00DE1AAD">
                      <w:r w:rsidRPr="006425CA">
                        <w:rPr>
                          <w:highlight w:val="yellow"/>
                        </w:rPr>
                        <w:t>The requirements in this clause apply when UE is required to perform beam failure detection on no more than 1 serving cell per band.</w:t>
                      </w:r>
                    </w:p>
                    <w:p w14:paraId="71492290" w14:textId="77777777" w:rsidR="00DE1AAD" w:rsidRPr="004E7589" w:rsidRDefault="00DE1AAD" w:rsidP="00DE1AAD">
                      <w:pPr>
                        <w:jc w:val="both"/>
                        <w:rPr>
                          <w:rFonts w:eastAsiaTheme="minorEastAsia" w:cs="v4.2.0"/>
                          <w:sz w:val="18"/>
                          <w:lang w:eastAsia="zh-CN"/>
                        </w:rPr>
                      </w:pPr>
                      <w:r>
                        <w:rPr>
                          <w:rFonts w:eastAsiaTheme="minorEastAsia" w:cs="v4.2.0"/>
                          <w:sz w:val="18"/>
                          <w:lang w:eastAsia="zh-CN"/>
                        </w:rPr>
                        <w:t>…</w:t>
                      </w:r>
                    </w:p>
                    <w:p w14:paraId="1DBFD56B" w14:textId="77777777" w:rsidR="00DE1AAD" w:rsidRPr="00E30640" w:rsidRDefault="00DE1AAD" w:rsidP="00DE1AAD">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636B1AF3" w14:textId="77777777" w:rsidR="00DE1AAD" w:rsidRPr="00E30640" w:rsidRDefault="00DE1AAD" w:rsidP="00DE1AAD">
                      <w:pPr>
                        <w:pStyle w:val="B1"/>
                      </w:pPr>
                      <w:r>
                        <w:tab/>
                      </w:r>
                      <w:r w:rsidRPr="006425CA">
                        <w:t xml:space="preserve">For each CSI-RS resource in the set </w:t>
                      </w:r>
                      <w:r w:rsidRPr="006425CA">
                        <w:rPr>
                          <w:iCs/>
                          <w:noProof/>
                          <w:position w:val="-10"/>
                          <w:lang w:val="en-US" w:eastAsia="zh-CN"/>
                        </w:rPr>
                        <w:drawing>
                          <wp:inline distT="0" distB="0" distL="0" distR="0" wp14:anchorId="6DF1F1EB" wp14:editId="75DAAF2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425CA">
                        <w:t xml:space="preserve"> configured for </w:t>
                      </w:r>
                      <w:proofErr w:type="spellStart"/>
                      <w:r w:rsidRPr="006425CA">
                        <w:t>PCell</w:t>
                      </w:r>
                      <w:proofErr w:type="spellEnd"/>
                      <w:r w:rsidRPr="006425CA">
                        <w:t xml:space="preserve"> or </w:t>
                      </w:r>
                      <w:proofErr w:type="spellStart"/>
                      <w:r w:rsidRPr="006425CA">
                        <w:t>PSCell</w:t>
                      </w:r>
                      <w:proofErr w:type="spellEnd"/>
                      <w:r w:rsidRPr="006425CA">
                        <w:t xml:space="preserve"> in EN-DC or NE-DC or SA; or </w:t>
                      </w:r>
                      <w:proofErr w:type="spellStart"/>
                      <w:r w:rsidRPr="006425CA">
                        <w:t>PCell</w:t>
                      </w:r>
                      <w:proofErr w:type="spellEnd"/>
                      <w:r w:rsidRPr="006425CA">
                        <w:t xml:space="preserve"> in NR-DC</w:t>
                      </w:r>
                    </w:p>
                    <w:p w14:paraId="1EF5B525" w14:textId="77777777" w:rsidR="00DE1AAD" w:rsidRDefault="00DE1AAD" w:rsidP="00DE1AAD">
                      <w:pPr>
                        <w:pStyle w:val="B2"/>
                      </w:pPr>
                      <w:r w:rsidRPr="00E30640">
                        <w:t>-</w:t>
                      </w:r>
                      <w:r w:rsidRPr="00E30640">
                        <w:tab/>
                        <w:t>P</w:t>
                      </w:r>
                      <w:r w:rsidRPr="00E30640">
                        <w:rPr>
                          <w:vertAlign w:val="subscript"/>
                        </w:rPr>
                        <w:t>BFD</w:t>
                      </w:r>
                      <w:r w:rsidRPr="00E30640">
                        <w:t xml:space="preserve"> = 1.</w:t>
                      </w:r>
                    </w:p>
                    <w:p w14:paraId="53331040" w14:textId="77777777" w:rsidR="00DE1AAD" w:rsidRDefault="00DE1AAD" w:rsidP="00DE1AAD">
                      <w:pPr>
                        <w:pStyle w:val="B2"/>
                      </w:pPr>
                      <w:r w:rsidRPr="00E30640">
                        <w:t xml:space="preserve">For each CSI-RS resource in the set </w:t>
                      </w:r>
                      <w:r w:rsidRPr="00E30640">
                        <w:rPr>
                          <w:iCs/>
                          <w:noProof/>
                          <w:position w:val="-10"/>
                          <w:lang w:val="en-US" w:eastAsia="zh-CN"/>
                        </w:rPr>
                        <w:drawing>
                          <wp:inline distT="0" distB="0" distL="0" distR="0" wp14:anchorId="617DF222" wp14:editId="37BEFE8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p>
                    <w:p w14:paraId="69034FD9" w14:textId="77777777" w:rsidR="00DE1AAD" w:rsidRPr="00E30640" w:rsidRDefault="00DE1AAD" w:rsidP="00DE1AAD">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3F1B278D" w14:textId="77777777" w:rsidR="00DE1AAD" w:rsidRPr="00E30640" w:rsidRDefault="00DE1AAD" w:rsidP="00DE1AAD">
                      <w:pPr>
                        <w:pStyle w:val="B1"/>
                      </w:pPr>
                      <w:r>
                        <w:tab/>
                      </w:r>
                      <w:r w:rsidRPr="00E30640">
                        <w:t xml:space="preserve">For each CSI-RS resource in the set </w:t>
                      </w:r>
                      <w:r w:rsidRPr="00E30640">
                        <w:rPr>
                          <w:iCs/>
                          <w:noProof/>
                          <w:position w:val="-10"/>
                          <w:lang w:val="en-US" w:eastAsia="zh-CN"/>
                        </w:rPr>
                        <w:drawing>
                          <wp:inline distT="0" distB="0" distL="0" distR="0" wp14:anchorId="35369A3E" wp14:editId="0AC80E46">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0FC91F65" w14:textId="77777777" w:rsidR="00DE1AAD" w:rsidRPr="00533A1C" w:rsidRDefault="00DE1AAD" w:rsidP="00DE1AAD">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Z in EN-DC or NE-DC or SA.</w:t>
                      </w:r>
                    </w:p>
                    <w:p w14:paraId="31C630FF" w14:textId="77777777" w:rsidR="00DE1AAD" w:rsidRPr="00533A1C" w:rsidRDefault="00DE1AAD" w:rsidP="00DE1AAD">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2* Z in NR-DC.</w:t>
                      </w:r>
                    </w:p>
                    <w:p w14:paraId="1B526F2B" w14:textId="77777777" w:rsidR="00DE1AAD" w:rsidRPr="009C5807" w:rsidRDefault="00DE1AAD" w:rsidP="00DE1AAD">
                      <w:pPr>
                        <w:pStyle w:val="B2"/>
                      </w:pPr>
                      <w:r w:rsidRPr="00533A1C">
                        <w:rPr>
                          <w:highlight w:val="yellow"/>
                        </w:rPr>
                        <w:tab/>
                        <w:t xml:space="preserve">Where Z is the number of band(s) on which UE is performing </w:t>
                      </w:r>
                      <w:r w:rsidRPr="00533A1C">
                        <w:rPr>
                          <w:rFonts w:cs="v5.0.0"/>
                          <w:highlight w:val="yellow"/>
                        </w:rPr>
                        <w:t>beam failure detection</w:t>
                      </w:r>
                      <w:r w:rsidRPr="00533A1C">
                        <w:rPr>
                          <w:highlight w:val="yellow"/>
                        </w:rPr>
                        <w:t xml:space="preserve"> only for </w:t>
                      </w:r>
                      <w:proofErr w:type="spellStart"/>
                      <w:r w:rsidRPr="00533A1C">
                        <w:rPr>
                          <w:highlight w:val="yellow"/>
                        </w:rPr>
                        <w:t>SCell</w:t>
                      </w:r>
                      <w:proofErr w:type="spellEnd"/>
                    </w:p>
                    <w:p w14:paraId="447F97DE" w14:textId="77777777" w:rsidR="00DE1AAD" w:rsidRPr="00285766" w:rsidRDefault="00DE1AAD" w:rsidP="00DE1AAD">
                      <w:pPr>
                        <w:jc w:val="both"/>
                        <w:rPr>
                          <w:sz w:val="16"/>
                        </w:rPr>
                      </w:pPr>
                    </w:p>
                  </w:txbxContent>
                </v:textbox>
                <w10:anchorlock/>
              </v:shape>
            </w:pict>
          </mc:Fallback>
        </mc:AlternateContent>
      </w:r>
    </w:p>
    <w:p w14:paraId="1469A657" w14:textId="3DC35A41" w:rsidR="008275D7" w:rsidRDefault="00DA46F6" w:rsidP="00DA46F6">
      <w:pPr>
        <w:overflowPunct/>
        <w:autoSpaceDE/>
        <w:autoSpaceDN/>
        <w:adjustRightInd/>
        <w:jc w:val="both"/>
        <w:textAlignment w:val="auto"/>
        <w:rPr>
          <w:rFonts w:eastAsia="宋体"/>
          <w:lang w:eastAsia="zh-CN"/>
        </w:rPr>
      </w:pPr>
      <w:r>
        <w:rPr>
          <w:rFonts w:eastAsia="宋体"/>
          <w:lang w:eastAsia="zh-CN"/>
        </w:rPr>
        <w:t>I</w:t>
      </w:r>
      <w:r w:rsidRPr="00B6640D">
        <w:rPr>
          <w:rFonts w:eastAsia="宋体"/>
          <w:lang w:eastAsia="zh-CN"/>
        </w:rPr>
        <w:t>t is clearly stated that UE is required to perform BFD on no more than 1 serving cell per band.</w:t>
      </w:r>
      <w:r>
        <w:rPr>
          <w:rFonts w:eastAsia="宋体"/>
          <w:lang w:eastAsia="zh-CN"/>
        </w:rPr>
        <w:t xml:space="preserve"> Based on our understanding, in</w:t>
      </w:r>
      <w:r w:rsidRPr="00B6640D">
        <w:rPr>
          <w:rFonts w:eastAsia="宋体"/>
          <w:lang w:eastAsia="zh-CN"/>
        </w:rPr>
        <w:t xml:space="preserve"> R16 </w:t>
      </w:r>
      <w:proofErr w:type="spellStart"/>
      <w:r w:rsidRPr="00B6640D">
        <w:rPr>
          <w:rFonts w:eastAsia="宋体"/>
          <w:lang w:eastAsia="zh-CN"/>
        </w:rPr>
        <w:t>eMIMO</w:t>
      </w:r>
      <w:proofErr w:type="spellEnd"/>
      <w:r w:rsidRPr="00B6640D">
        <w:rPr>
          <w:rFonts w:eastAsia="宋体"/>
          <w:lang w:eastAsia="zh-CN"/>
        </w:rPr>
        <w:t xml:space="preserve"> test cases definition, RLM-RS and BFD-RS are normally configured as the same RS</w:t>
      </w:r>
      <w:r>
        <w:rPr>
          <w:rFonts w:eastAsia="宋体"/>
          <w:lang w:eastAsia="zh-CN"/>
        </w:rPr>
        <w:t xml:space="preserve">. Requiring </w:t>
      </w:r>
      <w:r w:rsidRPr="00B6640D">
        <w:rPr>
          <w:rFonts w:eastAsia="宋体"/>
          <w:lang w:eastAsia="zh-CN"/>
        </w:rPr>
        <w:t xml:space="preserve">UE to monitor 2 different resources for </w:t>
      </w:r>
      <w:proofErr w:type="spellStart"/>
      <w:r w:rsidRPr="00B6640D">
        <w:rPr>
          <w:rFonts w:eastAsia="宋体"/>
          <w:lang w:eastAsia="zh-CN"/>
        </w:rPr>
        <w:t>spCell</w:t>
      </w:r>
      <w:proofErr w:type="spellEnd"/>
      <w:r w:rsidRPr="00B6640D">
        <w:rPr>
          <w:rFonts w:eastAsia="宋体"/>
          <w:lang w:eastAsia="zh-CN"/>
        </w:rPr>
        <w:t xml:space="preserve"> and </w:t>
      </w:r>
      <w:proofErr w:type="spellStart"/>
      <w:r>
        <w:rPr>
          <w:rFonts w:eastAsia="宋体"/>
          <w:lang w:eastAsia="zh-CN"/>
        </w:rPr>
        <w:t>S</w:t>
      </w:r>
      <w:r w:rsidRPr="00B6640D">
        <w:rPr>
          <w:rFonts w:eastAsia="宋体"/>
          <w:lang w:eastAsia="zh-CN"/>
        </w:rPr>
        <w:t>Cell</w:t>
      </w:r>
      <w:proofErr w:type="spellEnd"/>
      <w:r>
        <w:rPr>
          <w:rFonts w:eastAsia="宋体"/>
          <w:lang w:eastAsia="zh-CN"/>
        </w:rPr>
        <w:t xml:space="preserve"> in the same band, respectively,</w:t>
      </w:r>
      <w:r w:rsidRPr="00B6640D">
        <w:rPr>
          <w:rFonts w:eastAsia="宋体"/>
          <w:lang w:eastAsia="zh-CN"/>
        </w:rPr>
        <w:t xml:space="preserve"> is not aligned with the principle of R16 </w:t>
      </w:r>
      <w:proofErr w:type="spellStart"/>
      <w:r w:rsidRPr="00B6640D">
        <w:rPr>
          <w:rFonts w:eastAsia="宋体"/>
          <w:lang w:eastAsia="zh-CN"/>
        </w:rPr>
        <w:t>eMIMO</w:t>
      </w:r>
      <w:proofErr w:type="spellEnd"/>
      <w:r w:rsidRPr="00B6640D">
        <w:rPr>
          <w:rFonts w:eastAsia="宋体"/>
          <w:lang w:eastAsia="zh-CN"/>
        </w:rPr>
        <w:t xml:space="preserve"> requirements</w:t>
      </w:r>
      <w:r>
        <w:rPr>
          <w:rFonts w:eastAsia="宋体"/>
          <w:lang w:eastAsia="zh-CN"/>
        </w:rPr>
        <w:t xml:space="preserve">. UE complexity would be increased if BFD is not performed on the </w:t>
      </w:r>
      <w:proofErr w:type="spellStart"/>
      <w:r>
        <w:rPr>
          <w:rFonts w:eastAsia="宋体"/>
          <w:lang w:eastAsia="zh-CN"/>
        </w:rPr>
        <w:t>spCell</w:t>
      </w:r>
      <w:proofErr w:type="spellEnd"/>
      <w:r>
        <w:rPr>
          <w:rFonts w:eastAsia="宋体"/>
          <w:lang w:eastAsia="zh-CN"/>
        </w:rPr>
        <w:t xml:space="preserve">, especially if the channel quality is quite similar between </w:t>
      </w:r>
      <w:proofErr w:type="spellStart"/>
      <w:r>
        <w:rPr>
          <w:rFonts w:eastAsia="宋体"/>
          <w:lang w:eastAsia="zh-CN"/>
        </w:rPr>
        <w:t>spCell</w:t>
      </w:r>
      <w:proofErr w:type="spellEnd"/>
      <w:r>
        <w:rPr>
          <w:rFonts w:eastAsia="宋体"/>
          <w:lang w:eastAsia="zh-CN"/>
        </w:rPr>
        <w:t xml:space="preserve"> and </w:t>
      </w:r>
      <w:proofErr w:type="spellStart"/>
      <w:r>
        <w:rPr>
          <w:rFonts w:eastAsia="宋体"/>
          <w:lang w:eastAsia="zh-CN"/>
        </w:rPr>
        <w:t>SCell</w:t>
      </w:r>
      <w:proofErr w:type="spellEnd"/>
      <w:r>
        <w:rPr>
          <w:rFonts w:eastAsia="宋体"/>
          <w:lang w:eastAsia="zh-CN"/>
        </w:rPr>
        <w:t xml:space="preserve">. </w:t>
      </w:r>
      <w:r w:rsidR="00D137C1">
        <w:rPr>
          <w:rFonts w:eastAsia="宋体"/>
          <w:lang w:eastAsia="zh-CN"/>
        </w:rPr>
        <w:t>The number of searcher</w:t>
      </w:r>
      <w:r w:rsidR="00832D0F">
        <w:rPr>
          <w:rFonts w:eastAsia="宋体"/>
          <w:lang w:eastAsia="zh-CN"/>
        </w:rPr>
        <w:t>s</w:t>
      </w:r>
      <w:r w:rsidR="00D137C1">
        <w:rPr>
          <w:rFonts w:eastAsia="宋体"/>
          <w:lang w:eastAsia="zh-CN"/>
        </w:rPr>
        <w:t xml:space="preserve"> assumed at UE side is violated for this case</w:t>
      </w:r>
      <w:r w:rsidR="00E964D2">
        <w:rPr>
          <w:rFonts w:eastAsia="宋体"/>
          <w:lang w:eastAsia="zh-CN"/>
        </w:rPr>
        <w:t xml:space="preserve">. </w:t>
      </w:r>
      <w:r>
        <w:rPr>
          <w:rFonts w:eastAsia="宋体"/>
          <w:lang w:eastAsia="zh-CN"/>
        </w:rPr>
        <w:t xml:space="preserve">Therefore, </w:t>
      </w:r>
      <w:r w:rsidR="005540BE">
        <w:rPr>
          <w:rFonts w:eastAsia="宋体"/>
          <w:lang w:eastAsia="zh-CN"/>
        </w:rPr>
        <w:t>we do not think RRM requirements are needed for the case</w:t>
      </w:r>
      <w:r>
        <w:rPr>
          <w:rFonts w:eastAsia="宋体"/>
          <w:lang w:eastAsia="zh-CN"/>
        </w:rPr>
        <w:t xml:space="preserve"> UE performs RLM in </w:t>
      </w:r>
      <w:proofErr w:type="spellStart"/>
      <w:r>
        <w:rPr>
          <w:rFonts w:eastAsia="宋体"/>
          <w:lang w:eastAsia="zh-CN"/>
        </w:rPr>
        <w:t>spCell</w:t>
      </w:r>
      <w:proofErr w:type="spellEnd"/>
      <w:r>
        <w:rPr>
          <w:rFonts w:eastAsia="宋体"/>
          <w:lang w:eastAsia="zh-CN"/>
        </w:rPr>
        <w:t xml:space="preserve"> but BFD in </w:t>
      </w:r>
      <w:proofErr w:type="spellStart"/>
      <w:r>
        <w:rPr>
          <w:rFonts w:eastAsia="宋体"/>
          <w:lang w:eastAsia="zh-CN"/>
        </w:rPr>
        <w:t>SCell</w:t>
      </w:r>
      <w:proofErr w:type="spellEnd"/>
      <w:r w:rsidR="005540BE">
        <w:rPr>
          <w:rFonts w:eastAsia="宋体"/>
          <w:lang w:eastAsia="zh-CN"/>
        </w:rPr>
        <w:t xml:space="preserve">, following the same logic of </w:t>
      </w:r>
      <w:proofErr w:type="spellStart"/>
      <w:r w:rsidR="005540BE">
        <w:rPr>
          <w:rFonts w:eastAsia="宋体"/>
          <w:lang w:eastAsia="zh-CN"/>
        </w:rPr>
        <w:t>SCell</w:t>
      </w:r>
      <w:proofErr w:type="spellEnd"/>
      <w:r w:rsidR="005540BE">
        <w:rPr>
          <w:rFonts w:eastAsia="宋体"/>
          <w:lang w:eastAsia="zh-CN"/>
        </w:rPr>
        <w:t xml:space="preserve"> BF</w:t>
      </w:r>
      <w:r w:rsidR="00125D37">
        <w:rPr>
          <w:rFonts w:eastAsia="宋体"/>
          <w:lang w:eastAsia="zh-CN"/>
        </w:rPr>
        <w:t>D requirements</w:t>
      </w:r>
      <w:r>
        <w:rPr>
          <w:rFonts w:eastAsia="宋体"/>
          <w:lang w:eastAsia="zh-CN"/>
        </w:rPr>
        <w:t>.</w:t>
      </w:r>
    </w:p>
    <w:p w14:paraId="44409054" w14:textId="1DB4320C" w:rsidR="005540BE" w:rsidRPr="00224B38" w:rsidRDefault="005540BE" w:rsidP="008275D7">
      <w:pPr>
        <w:overflowPunct/>
        <w:autoSpaceDE/>
        <w:autoSpaceDN/>
        <w:adjustRightInd/>
        <w:jc w:val="both"/>
        <w:textAlignment w:val="auto"/>
        <w:rPr>
          <w:rFonts w:eastAsia="宋体"/>
          <w:b/>
          <w:lang w:val="en-US" w:eastAsia="zh-CN"/>
        </w:rPr>
      </w:pPr>
      <w:r w:rsidRPr="00224B38">
        <w:rPr>
          <w:rFonts w:eastAsia="宋体" w:hint="eastAsia"/>
          <w:b/>
          <w:lang w:val="en-US" w:eastAsia="zh-CN"/>
        </w:rPr>
        <w:lastRenderedPageBreak/>
        <w:t>O</w:t>
      </w:r>
      <w:r w:rsidRPr="00224B38">
        <w:rPr>
          <w:rFonts w:eastAsia="宋体"/>
          <w:b/>
          <w:lang w:val="en-US" w:eastAsia="zh-CN"/>
        </w:rPr>
        <w:t xml:space="preserve">bservation 2  </w:t>
      </w:r>
      <w:r w:rsidR="0063071F">
        <w:rPr>
          <w:rFonts w:eastAsia="宋体"/>
          <w:b/>
          <w:lang w:val="en-US" w:eastAsia="zh-CN"/>
        </w:rPr>
        <w:t xml:space="preserve">For </w:t>
      </w:r>
      <w:proofErr w:type="spellStart"/>
      <w:r w:rsidR="0063071F">
        <w:rPr>
          <w:rFonts w:eastAsia="宋体"/>
          <w:b/>
          <w:lang w:val="en-US" w:eastAsia="zh-CN"/>
        </w:rPr>
        <w:t>SCell</w:t>
      </w:r>
      <w:proofErr w:type="spellEnd"/>
      <w:r w:rsidR="0063071F">
        <w:rPr>
          <w:rFonts w:eastAsia="宋体"/>
          <w:b/>
          <w:lang w:val="en-US" w:eastAsia="zh-CN"/>
        </w:rPr>
        <w:t xml:space="preserve"> BFD, </w:t>
      </w:r>
      <w:r w:rsidR="00733A6A" w:rsidRPr="00224B38">
        <w:rPr>
          <w:rFonts w:eastAsia="宋体"/>
          <w:b/>
          <w:lang w:eastAsia="zh-CN"/>
        </w:rPr>
        <w:t xml:space="preserve">UE is required to perform BFD on no more than 1 serving cell per band, and the reason for this is that channel condition is similar </w:t>
      </w:r>
      <w:r w:rsidR="003B1EF5">
        <w:rPr>
          <w:rFonts w:eastAsia="宋体"/>
          <w:b/>
          <w:lang w:eastAsia="zh-CN"/>
        </w:rPr>
        <w:t xml:space="preserve">between intra-band serving cells, </w:t>
      </w:r>
      <w:r w:rsidR="00733A6A" w:rsidRPr="00224B38">
        <w:rPr>
          <w:rFonts w:eastAsia="宋体"/>
          <w:b/>
          <w:lang w:eastAsia="zh-CN"/>
        </w:rPr>
        <w:t xml:space="preserve">and </w:t>
      </w:r>
      <w:r w:rsidR="00436E2B">
        <w:rPr>
          <w:rFonts w:eastAsia="宋体"/>
          <w:b/>
          <w:lang w:eastAsia="zh-CN"/>
        </w:rPr>
        <w:t>number of searchers at UE side is limited</w:t>
      </w:r>
      <w:r w:rsidR="00733A6A" w:rsidRPr="00224B38">
        <w:rPr>
          <w:rFonts w:eastAsia="宋体"/>
          <w:b/>
          <w:lang w:eastAsia="zh-CN"/>
        </w:rPr>
        <w:t>.</w:t>
      </w:r>
    </w:p>
    <w:p w14:paraId="49FC2C65" w14:textId="37970A0E" w:rsidR="0063071F" w:rsidRDefault="003A2CF6" w:rsidP="008275D7">
      <w:pPr>
        <w:overflowPunct/>
        <w:autoSpaceDE/>
        <w:autoSpaceDN/>
        <w:adjustRightInd/>
        <w:jc w:val="both"/>
        <w:textAlignment w:val="auto"/>
        <w:rPr>
          <w:rFonts w:eastAsia="宋体"/>
          <w:lang w:val="en-US" w:eastAsia="zh-CN"/>
        </w:rPr>
      </w:pPr>
      <w:r>
        <w:rPr>
          <w:rFonts w:eastAsia="宋体"/>
          <w:lang w:val="en-US" w:eastAsia="zh-CN"/>
        </w:rPr>
        <w:t>Therefore, we have the following proposal.</w:t>
      </w:r>
    </w:p>
    <w:p w14:paraId="28CD55B6" w14:textId="077069EC" w:rsidR="008275D7" w:rsidRDefault="008275D7" w:rsidP="008275D7">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sidR="003A2CF6">
        <w:rPr>
          <w:rFonts w:eastAsia="宋体"/>
          <w:b/>
          <w:lang w:val="en-US" w:eastAsia="zh-CN"/>
        </w:rPr>
        <w:t>2</w:t>
      </w:r>
      <w:r>
        <w:rPr>
          <w:rFonts w:eastAsia="宋体"/>
          <w:b/>
          <w:lang w:val="en-US" w:eastAsia="zh-CN"/>
        </w:rPr>
        <w:t xml:space="preserve">  </w:t>
      </w:r>
      <w:r w:rsidR="003A2CF6">
        <w:rPr>
          <w:rFonts w:eastAsia="宋体"/>
          <w:b/>
          <w:lang w:val="en-US" w:eastAsia="zh-CN"/>
        </w:rPr>
        <w:t>Clarify</w:t>
      </w:r>
      <w:proofErr w:type="gramEnd"/>
      <w:r w:rsidR="003A2CF6">
        <w:rPr>
          <w:rFonts w:eastAsia="宋体"/>
          <w:b/>
          <w:lang w:val="en-US" w:eastAsia="zh-CN"/>
        </w:rPr>
        <w:t xml:space="preserve"> in the spec that UE is not required to perform BFD in the </w:t>
      </w:r>
      <w:proofErr w:type="spellStart"/>
      <w:r w:rsidR="003A2CF6">
        <w:rPr>
          <w:rFonts w:eastAsia="宋体"/>
          <w:b/>
          <w:lang w:val="en-US" w:eastAsia="zh-CN"/>
        </w:rPr>
        <w:t>SCell</w:t>
      </w:r>
      <w:proofErr w:type="spellEnd"/>
      <w:r w:rsidR="003A2CF6">
        <w:rPr>
          <w:rFonts w:eastAsia="宋体"/>
          <w:b/>
          <w:lang w:val="en-US" w:eastAsia="zh-CN"/>
        </w:rPr>
        <w:t>, when UE is configured to perform RLM in another serving cell in the same band.</w:t>
      </w:r>
    </w:p>
    <w:p w14:paraId="7E9C49FD" w14:textId="687F0D82" w:rsidR="003A2CF6" w:rsidRPr="003A2CF6" w:rsidRDefault="003A2CF6" w:rsidP="008275D7">
      <w:pPr>
        <w:overflowPunct/>
        <w:autoSpaceDE/>
        <w:autoSpaceDN/>
        <w:adjustRightInd/>
        <w:jc w:val="both"/>
        <w:textAlignment w:val="auto"/>
        <w:rPr>
          <w:rFonts w:eastAsia="宋体"/>
          <w:lang w:val="en-US" w:eastAsia="zh-CN"/>
        </w:rPr>
      </w:pPr>
      <w:r>
        <w:rPr>
          <w:rFonts w:eastAsia="宋体"/>
          <w:lang w:val="en-US" w:eastAsia="zh-CN"/>
        </w:rPr>
        <w:t xml:space="preserve">A draft CR </w:t>
      </w:r>
      <w:r w:rsidR="006101A9">
        <w:rPr>
          <w:rFonts w:eastAsia="宋体"/>
          <w:lang w:val="en-US" w:eastAsia="zh-CN"/>
        </w:rPr>
        <w:t xml:space="preserve">[3] </w:t>
      </w:r>
      <w:r>
        <w:rPr>
          <w:rFonts w:eastAsia="宋体"/>
          <w:lang w:val="en-US" w:eastAsia="zh-CN"/>
        </w:rPr>
        <w:t>for this issue is also provided in our companion paper.</w:t>
      </w:r>
    </w:p>
    <w:p w14:paraId="417BD45C" w14:textId="5F77706D" w:rsidR="002A1D39" w:rsidRPr="00C96D46" w:rsidRDefault="002A1D39" w:rsidP="002A1D39">
      <w:pPr>
        <w:pStyle w:val="1"/>
        <w:jc w:val="both"/>
        <w:rPr>
          <w:rFonts w:eastAsia="宋体"/>
          <w:lang w:eastAsia="zh-CN"/>
        </w:rPr>
      </w:pPr>
      <w:r w:rsidRPr="00C96D46">
        <w:rPr>
          <w:rFonts w:eastAsia="宋体" w:hint="eastAsia"/>
          <w:lang w:eastAsia="zh-CN"/>
        </w:rPr>
        <w:t>Conclusion</w:t>
      </w:r>
      <w:r w:rsidR="00865523">
        <w:rPr>
          <w:rFonts w:eastAsia="宋体"/>
          <w:lang w:eastAsia="zh-CN"/>
        </w:rPr>
        <w:t>s</w:t>
      </w:r>
    </w:p>
    <w:p w14:paraId="468EAB15" w14:textId="29C85946"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3EC229F3" w14:textId="77777777" w:rsidR="00C72733" w:rsidRDefault="00C72733" w:rsidP="00C72733">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1  No</w:t>
      </w:r>
      <w:proofErr w:type="gramEnd"/>
      <w:r>
        <w:rPr>
          <w:rFonts w:eastAsia="宋体"/>
          <w:b/>
          <w:lang w:val="en-US" w:eastAsia="zh-CN"/>
        </w:rPr>
        <w:t xml:space="preserve"> clarification on </w:t>
      </w:r>
      <w:r w:rsidRPr="003C4D90">
        <w:rPr>
          <w:rFonts w:eastAsia="宋体"/>
          <w:b/>
          <w:lang w:val="en-US" w:eastAsia="zh-CN"/>
        </w:rPr>
        <w:t>MRTD applicability to multi-</w:t>
      </w:r>
      <w:proofErr w:type="spellStart"/>
      <w:r w:rsidRPr="003C4D90">
        <w:rPr>
          <w:rFonts w:eastAsia="宋体"/>
          <w:b/>
          <w:lang w:val="en-US" w:eastAsia="zh-CN"/>
        </w:rPr>
        <w:t>TRxP</w:t>
      </w:r>
      <w:proofErr w:type="spellEnd"/>
      <w:r w:rsidRPr="003C4D90">
        <w:rPr>
          <w:rFonts w:eastAsia="宋体"/>
          <w:b/>
          <w:lang w:val="en-US" w:eastAsia="zh-CN"/>
        </w:rPr>
        <w:t xml:space="preserve"> scenario</w:t>
      </w:r>
      <w:r>
        <w:rPr>
          <w:rFonts w:eastAsia="宋体"/>
          <w:b/>
          <w:lang w:val="en-US" w:eastAsia="zh-CN"/>
        </w:rPr>
        <w:t xml:space="preserve"> is needed in RAN4 spec. Alternatively, RAN4 may capture the common understanding in the WF as </w:t>
      </w:r>
    </w:p>
    <w:p w14:paraId="39D03029" w14:textId="6AA71747" w:rsidR="00C72733" w:rsidRDefault="00C72733" w:rsidP="00C72733">
      <w:pPr>
        <w:overflowPunct/>
        <w:autoSpaceDE/>
        <w:autoSpaceDN/>
        <w:adjustRightInd/>
        <w:ind w:firstLine="420"/>
        <w:jc w:val="both"/>
        <w:textAlignment w:val="auto"/>
        <w:rPr>
          <w:rFonts w:eastAsia="宋体"/>
          <w:b/>
          <w:lang w:val="en-US" w:eastAsia="zh-CN"/>
        </w:rPr>
      </w:pPr>
      <w:r>
        <w:rPr>
          <w:rFonts w:eastAsia="宋体"/>
          <w:b/>
          <w:lang w:val="en-US" w:eastAsia="zh-CN"/>
        </w:rPr>
        <w:t>The term ‘co-located deployment’ specified in TS 38.133 from R15 is for information only. No restriction to the real deployments, e.g. precluding Multi-</w:t>
      </w:r>
      <w:proofErr w:type="spellStart"/>
      <w:r>
        <w:rPr>
          <w:rFonts w:eastAsia="宋体"/>
          <w:b/>
          <w:lang w:val="en-US" w:eastAsia="zh-CN"/>
        </w:rPr>
        <w:t>TRxP</w:t>
      </w:r>
      <w:proofErr w:type="spellEnd"/>
      <w:r>
        <w:rPr>
          <w:rFonts w:eastAsia="宋体"/>
          <w:b/>
          <w:lang w:val="en-US" w:eastAsia="zh-CN"/>
        </w:rPr>
        <w:t>, can be inferred.</w:t>
      </w:r>
    </w:p>
    <w:p w14:paraId="08F71157" w14:textId="77777777" w:rsidR="007A3EBD" w:rsidRPr="00D369E3" w:rsidRDefault="007A3EBD" w:rsidP="007A3EBD">
      <w:pPr>
        <w:overflowPunct/>
        <w:autoSpaceDE/>
        <w:autoSpaceDN/>
        <w:adjustRightInd/>
        <w:jc w:val="both"/>
        <w:textAlignment w:val="auto"/>
        <w:rPr>
          <w:rFonts w:eastAsia="宋体"/>
          <w:b/>
          <w:lang w:eastAsia="zh-CN"/>
        </w:rPr>
      </w:pPr>
      <w:r w:rsidRPr="00D369E3">
        <w:rPr>
          <w:rFonts w:eastAsia="宋体" w:hint="eastAsia"/>
          <w:b/>
          <w:lang w:eastAsia="zh-CN"/>
        </w:rPr>
        <w:t>O</w:t>
      </w:r>
      <w:r w:rsidRPr="00D369E3">
        <w:rPr>
          <w:rFonts w:eastAsia="宋体"/>
          <w:b/>
          <w:lang w:eastAsia="zh-CN"/>
        </w:rPr>
        <w:t xml:space="preserve">bservation </w:t>
      </w:r>
      <w:proofErr w:type="gramStart"/>
      <w:r w:rsidRPr="00D369E3">
        <w:rPr>
          <w:rFonts w:eastAsia="宋体"/>
          <w:b/>
          <w:lang w:eastAsia="zh-CN"/>
        </w:rPr>
        <w:t>1  It</w:t>
      </w:r>
      <w:proofErr w:type="gramEnd"/>
      <w:r w:rsidRPr="00D369E3">
        <w:rPr>
          <w:rFonts w:eastAsia="宋体"/>
          <w:b/>
          <w:lang w:eastAsia="zh-CN"/>
        </w:rPr>
        <w:t xml:space="preserve"> is feasible to configure RLM on a cell, but no BFR in the same cell.</w:t>
      </w:r>
    </w:p>
    <w:p w14:paraId="67C7771C" w14:textId="77777777" w:rsidR="0012648E" w:rsidRPr="00224B38" w:rsidRDefault="0012648E" w:rsidP="0012648E">
      <w:pPr>
        <w:overflowPunct/>
        <w:autoSpaceDE/>
        <w:autoSpaceDN/>
        <w:adjustRightInd/>
        <w:jc w:val="both"/>
        <w:textAlignment w:val="auto"/>
        <w:rPr>
          <w:rFonts w:eastAsia="宋体"/>
          <w:b/>
          <w:lang w:val="en-US" w:eastAsia="zh-CN"/>
        </w:rPr>
      </w:pPr>
      <w:r w:rsidRPr="00224B38">
        <w:rPr>
          <w:rFonts w:eastAsia="宋体" w:hint="eastAsia"/>
          <w:b/>
          <w:lang w:val="en-US" w:eastAsia="zh-CN"/>
        </w:rPr>
        <w:t>O</w:t>
      </w:r>
      <w:r w:rsidRPr="00224B38">
        <w:rPr>
          <w:rFonts w:eastAsia="宋体"/>
          <w:b/>
          <w:lang w:val="en-US" w:eastAsia="zh-CN"/>
        </w:rPr>
        <w:t xml:space="preserve">bservation </w:t>
      </w:r>
      <w:proofErr w:type="gramStart"/>
      <w:r w:rsidRPr="00224B38">
        <w:rPr>
          <w:rFonts w:eastAsia="宋体"/>
          <w:b/>
          <w:lang w:val="en-US" w:eastAsia="zh-CN"/>
        </w:rPr>
        <w:t xml:space="preserve">2  </w:t>
      </w:r>
      <w:r>
        <w:rPr>
          <w:rFonts w:eastAsia="宋体"/>
          <w:b/>
          <w:lang w:val="en-US" w:eastAsia="zh-CN"/>
        </w:rPr>
        <w:t>For</w:t>
      </w:r>
      <w:proofErr w:type="gramEnd"/>
      <w:r>
        <w:rPr>
          <w:rFonts w:eastAsia="宋体"/>
          <w:b/>
          <w:lang w:val="en-US" w:eastAsia="zh-CN"/>
        </w:rPr>
        <w:t xml:space="preserve"> </w:t>
      </w:r>
      <w:proofErr w:type="spellStart"/>
      <w:r>
        <w:rPr>
          <w:rFonts w:eastAsia="宋体"/>
          <w:b/>
          <w:lang w:val="en-US" w:eastAsia="zh-CN"/>
        </w:rPr>
        <w:t>SCell</w:t>
      </w:r>
      <w:proofErr w:type="spellEnd"/>
      <w:r>
        <w:rPr>
          <w:rFonts w:eastAsia="宋体"/>
          <w:b/>
          <w:lang w:val="en-US" w:eastAsia="zh-CN"/>
        </w:rPr>
        <w:t xml:space="preserve"> BFD, </w:t>
      </w:r>
      <w:r w:rsidRPr="00224B38">
        <w:rPr>
          <w:rFonts w:eastAsia="宋体"/>
          <w:b/>
          <w:lang w:eastAsia="zh-CN"/>
        </w:rPr>
        <w:t xml:space="preserve">UE is required to perform BFD on no more than 1 serving cell per band, and the reason for this is that channel condition is similar </w:t>
      </w:r>
      <w:r>
        <w:rPr>
          <w:rFonts w:eastAsia="宋体"/>
          <w:b/>
          <w:lang w:eastAsia="zh-CN"/>
        </w:rPr>
        <w:t xml:space="preserve">between intra-band serving cells, </w:t>
      </w:r>
      <w:r w:rsidRPr="00224B38">
        <w:rPr>
          <w:rFonts w:eastAsia="宋体"/>
          <w:b/>
          <w:lang w:eastAsia="zh-CN"/>
        </w:rPr>
        <w:t xml:space="preserve">and </w:t>
      </w:r>
      <w:r>
        <w:rPr>
          <w:rFonts w:eastAsia="宋体"/>
          <w:b/>
          <w:lang w:eastAsia="zh-CN"/>
        </w:rPr>
        <w:t>number of searchers at UE side is limited</w:t>
      </w:r>
      <w:r w:rsidRPr="00224B38">
        <w:rPr>
          <w:rFonts w:eastAsia="宋体"/>
          <w:b/>
          <w:lang w:eastAsia="zh-CN"/>
        </w:rPr>
        <w:t>.</w:t>
      </w:r>
    </w:p>
    <w:p w14:paraId="6A29681C" w14:textId="77777777" w:rsidR="00716AF8" w:rsidRDefault="00716AF8" w:rsidP="00716AF8">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2  Clarify</w:t>
      </w:r>
      <w:proofErr w:type="gramEnd"/>
      <w:r>
        <w:rPr>
          <w:rFonts w:eastAsia="宋体"/>
          <w:b/>
          <w:lang w:val="en-US" w:eastAsia="zh-CN"/>
        </w:rPr>
        <w:t xml:space="preserve"> in the spec that UE is not required to perform BFD in the </w:t>
      </w:r>
      <w:proofErr w:type="spellStart"/>
      <w:r>
        <w:rPr>
          <w:rFonts w:eastAsia="宋体"/>
          <w:b/>
          <w:lang w:val="en-US" w:eastAsia="zh-CN"/>
        </w:rPr>
        <w:t>SCell</w:t>
      </w:r>
      <w:proofErr w:type="spellEnd"/>
      <w:r>
        <w:rPr>
          <w:rFonts w:eastAsia="宋体"/>
          <w:b/>
          <w:lang w:val="en-US" w:eastAsia="zh-CN"/>
        </w:rPr>
        <w:t>, when UE is configured to perform RLM in another serving cell in the same band.</w:t>
      </w:r>
    </w:p>
    <w:p w14:paraId="2734F721" w14:textId="77777777" w:rsidR="00C72733" w:rsidRPr="00716AF8" w:rsidRDefault="00C72733" w:rsidP="00C61675">
      <w:pPr>
        <w:overflowPunct/>
        <w:autoSpaceDE/>
        <w:autoSpaceDN/>
        <w:adjustRightInd/>
        <w:jc w:val="both"/>
        <w:textAlignment w:val="auto"/>
        <w:rPr>
          <w:rFonts w:eastAsia="宋体" w:hint="eastAsia"/>
          <w:b/>
          <w:lang w:val="en-US"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658D409" w:rsidR="002A1D39" w:rsidRDefault="00887026" w:rsidP="00B868C5">
      <w:pPr>
        <w:pStyle w:val="a6"/>
        <w:jc w:val="both"/>
        <w:rPr>
          <w:rFonts w:eastAsia="宋体"/>
          <w:b w:val="0"/>
          <w:lang w:eastAsia="zh-CN"/>
        </w:rPr>
      </w:pPr>
      <w:r>
        <w:rPr>
          <w:rFonts w:eastAsia="宋体"/>
          <w:b w:val="0"/>
          <w:bCs/>
          <w:lang w:eastAsia="zh-CN"/>
        </w:rPr>
        <w:t>[</w:t>
      </w:r>
      <w:r w:rsidR="00C8620E">
        <w:rPr>
          <w:rFonts w:eastAsia="宋体"/>
          <w:b w:val="0"/>
          <w:bCs/>
          <w:lang w:eastAsia="zh-CN"/>
        </w:rPr>
        <w:t>1</w:t>
      </w:r>
      <w:proofErr w:type="gramStart"/>
      <w:r>
        <w:rPr>
          <w:rFonts w:eastAsia="宋体"/>
          <w:b w:val="0"/>
          <w:bCs/>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F533EF">
        <w:rPr>
          <w:rFonts w:eastAsia="宋体"/>
          <w:b w:val="0"/>
          <w:bCs/>
          <w:lang w:eastAsia="zh-CN"/>
        </w:rPr>
        <w:t>1</w:t>
      </w:r>
      <w:r w:rsidR="00C77D51">
        <w:rPr>
          <w:rFonts w:eastAsia="宋体"/>
          <w:b w:val="0"/>
          <w:bCs/>
          <w:lang w:eastAsia="zh-CN"/>
        </w:rPr>
        <w:t>15299</w:t>
      </w:r>
      <w:r w:rsidR="00F533EF">
        <w:rPr>
          <w:rFonts w:eastAsia="宋体"/>
          <w:b w:val="0"/>
          <w:lang w:eastAsia="zh-CN"/>
        </w:rPr>
        <w:t xml:space="preserve">  </w:t>
      </w:r>
      <w:r w:rsidR="001E55F3" w:rsidRPr="001E55F3">
        <w:rPr>
          <w:b w:val="0"/>
        </w:rPr>
        <w:t xml:space="preserve">WF on NR </w:t>
      </w:r>
      <w:proofErr w:type="spellStart"/>
      <w:r w:rsidR="001E55F3" w:rsidRPr="001E55F3">
        <w:rPr>
          <w:b w:val="0"/>
        </w:rPr>
        <w:t>eMIMO</w:t>
      </w:r>
      <w:proofErr w:type="spellEnd"/>
      <w:r w:rsidR="001E55F3" w:rsidRPr="001E55F3">
        <w:rPr>
          <w:b w:val="0"/>
        </w:rPr>
        <w:t xml:space="preserve"> RRM Requirement Maintenance</w:t>
      </w:r>
      <w:r w:rsidR="00BC2BD7" w:rsidRPr="005B2BF2">
        <w:rPr>
          <w:rFonts w:eastAsia="宋体"/>
          <w:b w:val="0"/>
          <w:lang w:eastAsia="zh-CN"/>
        </w:rPr>
        <w:t xml:space="preserve">, </w:t>
      </w:r>
      <w:r w:rsidR="001E55F3">
        <w:rPr>
          <w:rFonts w:eastAsia="宋体"/>
          <w:b w:val="0"/>
          <w:lang w:eastAsia="zh-CN"/>
        </w:rPr>
        <w:t>S</w:t>
      </w:r>
      <w:r w:rsidR="001E55F3">
        <w:rPr>
          <w:rFonts w:eastAsia="宋体" w:hint="eastAsia"/>
          <w:b w:val="0"/>
          <w:lang w:eastAsia="zh-CN"/>
        </w:rPr>
        <w:t>amsung</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w:t>
      </w:r>
      <w:r w:rsidR="00371373">
        <w:rPr>
          <w:rFonts w:eastAsia="宋体"/>
          <w:b w:val="0"/>
          <w:lang w:eastAsia="zh-CN"/>
        </w:rPr>
        <w:t>100</w:t>
      </w:r>
      <w:r w:rsidR="006033CB" w:rsidRPr="005B2BF2">
        <w:rPr>
          <w:rFonts w:eastAsia="宋体"/>
          <w:b w:val="0"/>
          <w:lang w:eastAsia="zh-CN"/>
        </w:rPr>
        <w:t>e</w:t>
      </w:r>
    </w:p>
    <w:p w14:paraId="78CB427F" w14:textId="6D3628BD" w:rsidR="00934728" w:rsidRDefault="00934728" w:rsidP="00934728">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34728">
        <w:rPr>
          <w:rFonts w:eastAsia="宋体"/>
          <w:lang w:eastAsia="zh-CN"/>
        </w:rPr>
        <w:t xml:space="preserve"> </w:t>
      </w:r>
      <w:r w:rsidRPr="00934728">
        <w:rPr>
          <w:rFonts w:eastAsia="宋体"/>
          <w:bCs/>
          <w:lang w:eastAsia="zh-CN"/>
        </w:rPr>
        <w:t>R</w:t>
      </w:r>
      <w:proofErr w:type="gramEnd"/>
      <w:r w:rsidRPr="00934728">
        <w:rPr>
          <w:rFonts w:eastAsia="宋体"/>
          <w:bCs/>
          <w:lang w:eastAsia="zh-CN"/>
        </w:rPr>
        <w:t>4-2112687</w:t>
      </w:r>
      <w:r w:rsidRPr="00934728">
        <w:rPr>
          <w:rFonts w:eastAsia="宋体"/>
          <w:lang w:eastAsia="zh-CN"/>
        </w:rPr>
        <w:t xml:space="preserve">  </w:t>
      </w:r>
      <w:r w:rsidR="00566E62" w:rsidRPr="00566E62">
        <w:t>Discussion on applicability of MRTD requirements to multi-</w:t>
      </w:r>
      <w:proofErr w:type="spellStart"/>
      <w:r w:rsidR="00566E62" w:rsidRPr="00566E62">
        <w:t>TRxP</w:t>
      </w:r>
      <w:proofErr w:type="spellEnd"/>
      <w:r w:rsidRPr="00934728">
        <w:rPr>
          <w:rFonts w:eastAsia="宋体"/>
          <w:lang w:eastAsia="zh-CN"/>
        </w:rPr>
        <w:t xml:space="preserve">, </w:t>
      </w:r>
      <w:r>
        <w:rPr>
          <w:rFonts w:eastAsia="宋体"/>
          <w:lang w:eastAsia="zh-CN"/>
        </w:rPr>
        <w:t>Apple</w:t>
      </w:r>
      <w:r w:rsidRPr="00934728">
        <w:rPr>
          <w:rFonts w:eastAsia="宋体"/>
          <w:lang w:eastAsia="zh-CN"/>
        </w:rPr>
        <w:t>.  RAN4 #100e</w:t>
      </w:r>
    </w:p>
    <w:p w14:paraId="51C5C5CF" w14:textId="523A1E40" w:rsidR="006101A9" w:rsidRDefault="006101A9" w:rsidP="00934728">
      <w:pPr>
        <w:rPr>
          <w:rFonts w:eastAsia="宋体" w:hint="eastAsia"/>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t>R</w:t>
      </w:r>
      <w:proofErr w:type="gramEnd"/>
      <w:r>
        <w:t>4-2118251</w:t>
      </w:r>
      <w:r>
        <w:t xml:space="preserve">  </w:t>
      </w:r>
      <w:r w:rsidRPr="006101A9">
        <w:t xml:space="preserve">draft CR on </w:t>
      </w:r>
      <w:proofErr w:type="spellStart"/>
      <w:r w:rsidRPr="006101A9">
        <w:t>SCell</w:t>
      </w:r>
      <w:proofErr w:type="spellEnd"/>
      <w:r w:rsidRPr="006101A9">
        <w:t xml:space="preserve"> BFD requirements clarifications in R16</w:t>
      </w:r>
      <w:r>
        <w:t>, vivo. RAN4 #101e</w:t>
      </w:r>
    </w:p>
    <w:p w14:paraId="11693517" w14:textId="77777777" w:rsidR="00375C89" w:rsidRPr="00934728" w:rsidRDefault="00375C89" w:rsidP="00934728">
      <w:pPr>
        <w:rPr>
          <w:rFonts w:eastAsia="宋体"/>
          <w:lang w:eastAsia="zh-CN"/>
        </w:rPr>
      </w:pPr>
    </w:p>
    <w:p w14:paraId="39F2F95F" w14:textId="1C683F80"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47ACF" w14:textId="77777777" w:rsidR="00583883" w:rsidRDefault="00583883" w:rsidP="002A1D39">
      <w:pPr>
        <w:spacing w:after="0"/>
      </w:pPr>
      <w:r>
        <w:separator/>
      </w:r>
    </w:p>
  </w:endnote>
  <w:endnote w:type="continuationSeparator" w:id="0">
    <w:p w14:paraId="73179D9D" w14:textId="77777777" w:rsidR="00583883" w:rsidRDefault="0058388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CE39BE" w:rsidRDefault="00CE39BE" w:rsidP="00BE563C">
    <w:pPr>
      <w:pStyle w:val="a3"/>
    </w:pPr>
  </w:p>
  <w:p w14:paraId="1C7D7CA2" w14:textId="5307B677" w:rsidR="00CE39BE" w:rsidRDefault="00CE39B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CE39BE" w:rsidRPr="002D07B9" w:rsidRDefault="00CE39B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D780E" w14:textId="77777777" w:rsidR="00583883" w:rsidRDefault="00583883" w:rsidP="002A1D39">
      <w:pPr>
        <w:spacing w:after="0"/>
      </w:pPr>
      <w:r>
        <w:separator/>
      </w:r>
    </w:p>
  </w:footnote>
  <w:footnote w:type="continuationSeparator" w:id="0">
    <w:p w14:paraId="724E4D4B" w14:textId="77777777" w:rsidR="00583883" w:rsidRDefault="0058388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273DEB"/>
    <w:multiLevelType w:val="hybridMultilevel"/>
    <w:tmpl w:val="BDC23E8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02CF5"/>
    <w:multiLevelType w:val="hybridMultilevel"/>
    <w:tmpl w:val="DC789FB0"/>
    <w:lvl w:ilvl="0" w:tplc="C770B6A2">
      <w:start w:val="1"/>
      <w:numFmt w:val="bullet"/>
      <w:lvlText w:val="•"/>
      <w:lvlJc w:val="left"/>
      <w:pPr>
        <w:tabs>
          <w:tab w:val="num" w:pos="720"/>
        </w:tabs>
        <w:ind w:left="720" w:hanging="360"/>
      </w:pPr>
      <w:rPr>
        <w:rFonts w:ascii="Arial" w:hAnsi="Arial" w:hint="default"/>
      </w:rPr>
    </w:lvl>
    <w:lvl w:ilvl="1" w:tplc="F1365F7C">
      <w:numFmt w:val="bullet"/>
      <w:lvlText w:val="•"/>
      <w:lvlJc w:val="left"/>
      <w:pPr>
        <w:tabs>
          <w:tab w:val="num" w:pos="1440"/>
        </w:tabs>
        <w:ind w:left="1440" w:hanging="360"/>
      </w:pPr>
      <w:rPr>
        <w:rFonts w:ascii="Arial" w:hAnsi="Arial" w:hint="default"/>
      </w:rPr>
    </w:lvl>
    <w:lvl w:ilvl="2" w:tplc="80EC7620" w:tentative="1">
      <w:start w:val="1"/>
      <w:numFmt w:val="bullet"/>
      <w:lvlText w:val="•"/>
      <w:lvlJc w:val="left"/>
      <w:pPr>
        <w:tabs>
          <w:tab w:val="num" w:pos="2160"/>
        </w:tabs>
        <w:ind w:left="2160" w:hanging="360"/>
      </w:pPr>
      <w:rPr>
        <w:rFonts w:ascii="Arial" w:hAnsi="Arial" w:hint="default"/>
      </w:rPr>
    </w:lvl>
    <w:lvl w:ilvl="3" w:tplc="12386606" w:tentative="1">
      <w:start w:val="1"/>
      <w:numFmt w:val="bullet"/>
      <w:lvlText w:val="•"/>
      <w:lvlJc w:val="left"/>
      <w:pPr>
        <w:tabs>
          <w:tab w:val="num" w:pos="2880"/>
        </w:tabs>
        <w:ind w:left="2880" w:hanging="360"/>
      </w:pPr>
      <w:rPr>
        <w:rFonts w:ascii="Arial" w:hAnsi="Arial" w:hint="default"/>
      </w:rPr>
    </w:lvl>
    <w:lvl w:ilvl="4" w:tplc="8C7622BE" w:tentative="1">
      <w:start w:val="1"/>
      <w:numFmt w:val="bullet"/>
      <w:lvlText w:val="•"/>
      <w:lvlJc w:val="left"/>
      <w:pPr>
        <w:tabs>
          <w:tab w:val="num" w:pos="3600"/>
        </w:tabs>
        <w:ind w:left="3600" w:hanging="360"/>
      </w:pPr>
      <w:rPr>
        <w:rFonts w:ascii="Arial" w:hAnsi="Arial" w:hint="default"/>
      </w:rPr>
    </w:lvl>
    <w:lvl w:ilvl="5" w:tplc="48D0D45C" w:tentative="1">
      <w:start w:val="1"/>
      <w:numFmt w:val="bullet"/>
      <w:lvlText w:val="•"/>
      <w:lvlJc w:val="left"/>
      <w:pPr>
        <w:tabs>
          <w:tab w:val="num" w:pos="4320"/>
        </w:tabs>
        <w:ind w:left="4320" w:hanging="360"/>
      </w:pPr>
      <w:rPr>
        <w:rFonts w:ascii="Arial" w:hAnsi="Arial" w:hint="default"/>
      </w:rPr>
    </w:lvl>
    <w:lvl w:ilvl="6" w:tplc="6C84A448" w:tentative="1">
      <w:start w:val="1"/>
      <w:numFmt w:val="bullet"/>
      <w:lvlText w:val="•"/>
      <w:lvlJc w:val="left"/>
      <w:pPr>
        <w:tabs>
          <w:tab w:val="num" w:pos="5040"/>
        </w:tabs>
        <w:ind w:left="5040" w:hanging="360"/>
      </w:pPr>
      <w:rPr>
        <w:rFonts w:ascii="Arial" w:hAnsi="Arial" w:hint="default"/>
      </w:rPr>
    </w:lvl>
    <w:lvl w:ilvl="7" w:tplc="E68067EE" w:tentative="1">
      <w:start w:val="1"/>
      <w:numFmt w:val="bullet"/>
      <w:lvlText w:val="•"/>
      <w:lvlJc w:val="left"/>
      <w:pPr>
        <w:tabs>
          <w:tab w:val="num" w:pos="5760"/>
        </w:tabs>
        <w:ind w:left="5760" w:hanging="360"/>
      </w:pPr>
      <w:rPr>
        <w:rFonts w:ascii="Arial" w:hAnsi="Arial" w:hint="default"/>
      </w:rPr>
    </w:lvl>
    <w:lvl w:ilvl="8" w:tplc="7F0458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900398"/>
    <w:multiLevelType w:val="hybridMultilevel"/>
    <w:tmpl w:val="F5E29B1A"/>
    <w:lvl w:ilvl="0" w:tplc="A40E552A">
      <w:start w:val="1"/>
      <w:numFmt w:val="bullet"/>
      <w:lvlText w:val="•"/>
      <w:lvlJc w:val="left"/>
      <w:pPr>
        <w:tabs>
          <w:tab w:val="num" w:pos="720"/>
        </w:tabs>
        <w:ind w:left="720" w:hanging="360"/>
      </w:pPr>
      <w:rPr>
        <w:rFonts w:ascii="Arial" w:hAnsi="Arial" w:hint="default"/>
      </w:rPr>
    </w:lvl>
    <w:lvl w:ilvl="1" w:tplc="88827FAA">
      <w:numFmt w:val="bullet"/>
      <w:lvlText w:val="•"/>
      <w:lvlJc w:val="left"/>
      <w:pPr>
        <w:tabs>
          <w:tab w:val="num" w:pos="1440"/>
        </w:tabs>
        <w:ind w:left="1440" w:hanging="360"/>
      </w:pPr>
      <w:rPr>
        <w:rFonts w:ascii="Arial" w:hAnsi="Arial" w:hint="default"/>
      </w:rPr>
    </w:lvl>
    <w:lvl w:ilvl="2" w:tplc="FB2C84BC" w:tentative="1">
      <w:start w:val="1"/>
      <w:numFmt w:val="bullet"/>
      <w:lvlText w:val="•"/>
      <w:lvlJc w:val="left"/>
      <w:pPr>
        <w:tabs>
          <w:tab w:val="num" w:pos="2160"/>
        </w:tabs>
        <w:ind w:left="2160" w:hanging="360"/>
      </w:pPr>
      <w:rPr>
        <w:rFonts w:ascii="Arial" w:hAnsi="Arial" w:hint="default"/>
      </w:rPr>
    </w:lvl>
    <w:lvl w:ilvl="3" w:tplc="C3C03840" w:tentative="1">
      <w:start w:val="1"/>
      <w:numFmt w:val="bullet"/>
      <w:lvlText w:val="•"/>
      <w:lvlJc w:val="left"/>
      <w:pPr>
        <w:tabs>
          <w:tab w:val="num" w:pos="2880"/>
        </w:tabs>
        <w:ind w:left="2880" w:hanging="360"/>
      </w:pPr>
      <w:rPr>
        <w:rFonts w:ascii="Arial" w:hAnsi="Arial" w:hint="default"/>
      </w:rPr>
    </w:lvl>
    <w:lvl w:ilvl="4" w:tplc="77D82AC6" w:tentative="1">
      <w:start w:val="1"/>
      <w:numFmt w:val="bullet"/>
      <w:lvlText w:val="•"/>
      <w:lvlJc w:val="left"/>
      <w:pPr>
        <w:tabs>
          <w:tab w:val="num" w:pos="3600"/>
        </w:tabs>
        <w:ind w:left="3600" w:hanging="360"/>
      </w:pPr>
      <w:rPr>
        <w:rFonts w:ascii="Arial" w:hAnsi="Arial" w:hint="default"/>
      </w:rPr>
    </w:lvl>
    <w:lvl w:ilvl="5" w:tplc="72C807C4" w:tentative="1">
      <w:start w:val="1"/>
      <w:numFmt w:val="bullet"/>
      <w:lvlText w:val="•"/>
      <w:lvlJc w:val="left"/>
      <w:pPr>
        <w:tabs>
          <w:tab w:val="num" w:pos="4320"/>
        </w:tabs>
        <w:ind w:left="4320" w:hanging="360"/>
      </w:pPr>
      <w:rPr>
        <w:rFonts w:ascii="Arial" w:hAnsi="Arial" w:hint="default"/>
      </w:rPr>
    </w:lvl>
    <w:lvl w:ilvl="6" w:tplc="26AA9EA4" w:tentative="1">
      <w:start w:val="1"/>
      <w:numFmt w:val="bullet"/>
      <w:lvlText w:val="•"/>
      <w:lvlJc w:val="left"/>
      <w:pPr>
        <w:tabs>
          <w:tab w:val="num" w:pos="5040"/>
        </w:tabs>
        <w:ind w:left="5040" w:hanging="360"/>
      </w:pPr>
      <w:rPr>
        <w:rFonts w:ascii="Arial" w:hAnsi="Arial" w:hint="default"/>
      </w:rPr>
    </w:lvl>
    <w:lvl w:ilvl="7" w:tplc="62B64172" w:tentative="1">
      <w:start w:val="1"/>
      <w:numFmt w:val="bullet"/>
      <w:lvlText w:val="•"/>
      <w:lvlJc w:val="left"/>
      <w:pPr>
        <w:tabs>
          <w:tab w:val="num" w:pos="5760"/>
        </w:tabs>
        <w:ind w:left="5760" w:hanging="360"/>
      </w:pPr>
      <w:rPr>
        <w:rFonts w:ascii="Arial" w:hAnsi="Arial" w:hint="default"/>
      </w:rPr>
    </w:lvl>
    <w:lvl w:ilvl="8" w:tplc="308CFB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3"/>
  </w:num>
  <w:num w:numId="5">
    <w:abstractNumId w:val="16"/>
  </w:num>
  <w:num w:numId="6">
    <w:abstractNumId w:val="6"/>
  </w:num>
  <w:num w:numId="7">
    <w:abstractNumId w:val="20"/>
  </w:num>
  <w:num w:numId="8">
    <w:abstractNumId w:val="13"/>
  </w:num>
  <w:num w:numId="9">
    <w:abstractNumId w:val="21"/>
  </w:num>
  <w:num w:numId="10">
    <w:abstractNumId w:val="27"/>
  </w:num>
  <w:num w:numId="11">
    <w:abstractNumId w:val="9"/>
  </w:num>
  <w:num w:numId="12">
    <w:abstractNumId w:val="22"/>
  </w:num>
  <w:num w:numId="13">
    <w:abstractNumId w:val="26"/>
  </w:num>
  <w:num w:numId="14">
    <w:abstractNumId w:val="24"/>
  </w:num>
  <w:num w:numId="15">
    <w:abstractNumId w:val="7"/>
  </w:num>
  <w:num w:numId="16">
    <w:abstractNumId w:val="0"/>
  </w:num>
  <w:num w:numId="17">
    <w:abstractNumId w:val="14"/>
  </w:num>
  <w:num w:numId="18">
    <w:abstractNumId w:val="12"/>
  </w:num>
  <w:num w:numId="19">
    <w:abstractNumId w:val="23"/>
  </w:num>
  <w:num w:numId="20">
    <w:abstractNumId w:val="25"/>
  </w:num>
  <w:num w:numId="21">
    <w:abstractNumId w:val="10"/>
  </w:num>
  <w:num w:numId="22">
    <w:abstractNumId w:val="18"/>
  </w:num>
  <w:num w:numId="23">
    <w:abstractNumId w:val="11"/>
  </w:num>
  <w:num w:numId="24">
    <w:abstractNumId w:val="5"/>
  </w:num>
  <w:num w:numId="25">
    <w:abstractNumId w:val="19"/>
  </w:num>
  <w:num w:numId="26">
    <w:abstractNumId w:val="2"/>
  </w:num>
  <w:num w:numId="27">
    <w:abstractNumId w:val="1"/>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AFC"/>
    <w:rsid w:val="00001F85"/>
    <w:rsid w:val="00003D7E"/>
    <w:rsid w:val="00004A76"/>
    <w:rsid w:val="00005506"/>
    <w:rsid w:val="00005D38"/>
    <w:rsid w:val="00006500"/>
    <w:rsid w:val="00010007"/>
    <w:rsid w:val="00011042"/>
    <w:rsid w:val="000110CD"/>
    <w:rsid w:val="00011B5C"/>
    <w:rsid w:val="00013B89"/>
    <w:rsid w:val="000143FE"/>
    <w:rsid w:val="00015C98"/>
    <w:rsid w:val="00016768"/>
    <w:rsid w:val="0001776F"/>
    <w:rsid w:val="00017961"/>
    <w:rsid w:val="000204B9"/>
    <w:rsid w:val="000238B6"/>
    <w:rsid w:val="00023F8A"/>
    <w:rsid w:val="00024B13"/>
    <w:rsid w:val="00024D9C"/>
    <w:rsid w:val="00025BD9"/>
    <w:rsid w:val="00025EE5"/>
    <w:rsid w:val="00030854"/>
    <w:rsid w:val="00032099"/>
    <w:rsid w:val="000323D6"/>
    <w:rsid w:val="00033037"/>
    <w:rsid w:val="0003416D"/>
    <w:rsid w:val="0003421D"/>
    <w:rsid w:val="00035FB6"/>
    <w:rsid w:val="00036D5C"/>
    <w:rsid w:val="000376B1"/>
    <w:rsid w:val="000407F8"/>
    <w:rsid w:val="000410F4"/>
    <w:rsid w:val="00041B01"/>
    <w:rsid w:val="00042CD1"/>
    <w:rsid w:val="0004308D"/>
    <w:rsid w:val="00043880"/>
    <w:rsid w:val="00045651"/>
    <w:rsid w:val="00045FD8"/>
    <w:rsid w:val="000464FE"/>
    <w:rsid w:val="00047483"/>
    <w:rsid w:val="000528B2"/>
    <w:rsid w:val="000540A6"/>
    <w:rsid w:val="000545A4"/>
    <w:rsid w:val="0005619A"/>
    <w:rsid w:val="00056870"/>
    <w:rsid w:val="00057E24"/>
    <w:rsid w:val="000622C6"/>
    <w:rsid w:val="000636A9"/>
    <w:rsid w:val="00063A45"/>
    <w:rsid w:val="000646B0"/>
    <w:rsid w:val="00064AE6"/>
    <w:rsid w:val="000663DB"/>
    <w:rsid w:val="00066529"/>
    <w:rsid w:val="000674EB"/>
    <w:rsid w:val="00067742"/>
    <w:rsid w:val="00067E6C"/>
    <w:rsid w:val="00070963"/>
    <w:rsid w:val="000719A6"/>
    <w:rsid w:val="0007245F"/>
    <w:rsid w:val="0007284F"/>
    <w:rsid w:val="00072E83"/>
    <w:rsid w:val="000734C8"/>
    <w:rsid w:val="00073EA0"/>
    <w:rsid w:val="000743F8"/>
    <w:rsid w:val="00075303"/>
    <w:rsid w:val="00075BA3"/>
    <w:rsid w:val="00076EED"/>
    <w:rsid w:val="00077479"/>
    <w:rsid w:val="00077A9E"/>
    <w:rsid w:val="00077E97"/>
    <w:rsid w:val="00080300"/>
    <w:rsid w:val="00083490"/>
    <w:rsid w:val="00083E35"/>
    <w:rsid w:val="0008628B"/>
    <w:rsid w:val="00086ED7"/>
    <w:rsid w:val="00086F2B"/>
    <w:rsid w:val="00087163"/>
    <w:rsid w:val="0008783F"/>
    <w:rsid w:val="000900FF"/>
    <w:rsid w:val="00092309"/>
    <w:rsid w:val="000925C0"/>
    <w:rsid w:val="000935CC"/>
    <w:rsid w:val="000937A0"/>
    <w:rsid w:val="0009488E"/>
    <w:rsid w:val="00094FDA"/>
    <w:rsid w:val="0009533B"/>
    <w:rsid w:val="000A0F0C"/>
    <w:rsid w:val="000A1447"/>
    <w:rsid w:val="000A240A"/>
    <w:rsid w:val="000A3532"/>
    <w:rsid w:val="000A7019"/>
    <w:rsid w:val="000B0941"/>
    <w:rsid w:val="000B0C63"/>
    <w:rsid w:val="000B1FFD"/>
    <w:rsid w:val="000B203B"/>
    <w:rsid w:val="000B2669"/>
    <w:rsid w:val="000B639E"/>
    <w:rsid w:val="000B69AA"/>
    <w:rsid w:val="000B728E"/>
    <w:rsid w:val="000B78A8"/>
    <w:rsid w:val="000C2512"/>
    <w:rsid w:val="000C29AD"/>
    <w:rsid w:val="000C34CD"/>
    <w:rsid w:val="000C4498"/>
    <w:rsid w:val="000C44C5"/>
    <w:rsid w:val="000C53A7"/>
    <w:rsid w:val="000C5505"/>
    <w:rsid w:val="000C7220"/>
    <w:rsid w:val="000C764D"/>
    <w:rsid w:val="000D0803"/>
    <w:rsid w:val="000D0D16"/>
    <w:rsid w:val="000D1153"/>
    <w:rsid w:val="000D29F3"/>
    <w:rsid w:val="000D6A3C"/>
    <w:rsid w:val="000D7A70"/>
    <w:rsid w:val="000E0342"/>
    <w:rsid w:val="000E22C5"/>
    <w:rsid w:val="000E298B"/>
    <w:rsid w:val="000E29BD"/>
    <w:rsid w:val="000E46AA"/>
    <w:rsid w:val="000E48EC"/>
    <w:rsid w:val="000E5972"/>
    <w:rsid w:val="000E717C"/>
    <w:rsid w:val="000E7187"/>
    <w:rsid w:val="000E76B1"/>
    <w:rsid w:val="000F2376"/>
    <w:rsid w:val="000F253C"/>
    <w:rsid w:val="000F4B94"/>
    <w:rsid w:val="000F5381"/>
    <w:rsid w:val="000F6692"/>
    <w:rsid w:val="000F79A0"/>
    <w:rsid w:val="001040C3"/>
    <w:rsid w:val="00104A9F"/>
    <w:rsid w:val="00104AC9"/>
    <w:rsid w:val="001061A2"/>
    <w:rsid w:val="0010625E"/>
    <w:rsid w:val="00107053"/>
    <w:rsid w:val="00107744"/>
    <w:rsid w:val="001079C3"/>
    <w:rsid w:val="0011267A"/>
    <w:rsid w:val="00114BD7"/>
    <w:rsid w:val="00114D57"/>
    <w:rsid w:val="00115409"/>
    <w:rsid w:val="0011657D"/>
    <w:rsid w:val="001202A1"/>
    <w:rsid w:val="00121316"/>
    <w:rsid w:val="00121691"/>
    <w:rsid w:val="001221C9"/>
    <w:rsid w:val="0012223F"/>
    <w:rsid w:val="00122993"/>
    <w:rsid w:val="00122A0B"/>
    <w:rsid w:val="00123041"/>
    <w:rsid w:val="00123178"/>
    <w:rsid w:val="00124F9C"/>
    <w:rsid w:val="00124FBB"/>
    <w:rsid w:val="00125966"/>
    <w:rsid w:val="00125D37"/>
    <w:rsid w:val="00126173"/>
    <w:rsid w:val="0012648E"/>
    <w:rsid w:val="0012674F"/>
    <w:rsid w:val="00127FDE"/>
    <w:rsid w:val="00130438"/>
    <w:rsid w:val="001310A0"/>
    <w:rsid w:val="001311B8"/>
    <w:rsid w:val="00131724"/>
    <w:rsid w:val="00131810"/>
    <w:rsid w:val="00132CC3"/>
    <w:rsid w:val="00133220"/>
    <w:rsid w:val="0013346B"/>
    <w:rsid w:val="00134F8E"/>
    <w:rsid w:val="00136171"/>
    <w:rsid w:val="0013743D"/>
    <w:rsid w:val="0013795C"/>
    <w:rsid w:val="00140C8B"/>
    <w:rsid w:val="001420ED"/>
    <w:rsid w:val="00142EE3"/>
    <w:rsid w:val="00143021"/>
    <w:rsid w:val="001436A3"/>
    <w:rsid w:val="00144AAA"/>
    <w:rsid w:val="001451F8"/>
    <w:rsid w:val="0014557F"/>
    <w:rsid w:val="00145FD9"/>
    <w:rsid w:val="00146B3B"/>
    <w:rsid w:val="00147AE1"/>
    <w:rsid w:val="00147BDB"/>
    <w:rsid w:val="00150860"/>
    <w:rsid w:val="00151B69"/>
    <w:rsid w:val="00152A82"/>
    <w:rsid w:val="00152BE5"/>
    <w:rsid w:val="00153C8C"/>
    <w:rsid w:val="00154592"/>
    <w:rsid w:val="00154AEE"/>
    <w:rsid w:val="00156553"/>
    <w:rsid w:val="00156DF4"/>
    <w:rsid w:val="0016135A"/>
    <w:rsid w:val="00162CF4"/>
    <w:rsid w:val="00164868"/>
    <w:rsid w:val="00164CEF"/>
    <w:rsid w:val="0016514C"/>
    <w:rsid w:val="00165901"/>
    <w:rsid w:val="0016624C"/>
    <w:rsid w:val="001669D4"/>
    <w:rsid w:val="00167830"/>
    <w:rsid w:val="00170E58"/>
    <w:rsid w:val="00172882"/>
    <w:rsid w:val="00173412"/>
    <w:rsid w:val="00173FD1"/>
    <w:rsid w:val="00175645"/>
    <w:rsid w:val="001759F2"/>
    <w:rsid w:val="001765F9"/>
    <w:rsid w:val="00176961"/>
    <w:rsid w:val="00176D72"/>
    <w:rsid w:val="001772FC"/>
    <w:rsid w:val="001776F4"/>
    <w:rsid w:val="00180669"/>
    <w:rsid w:val="00180C98"/>
    <w:rsid w:val="00182AC3"/>
    <w:rsid w:val="001837BD"/>
    <w:rsid w:val="00183BB6"/>
    <w:rsid w:val="00185500"/>
    <w:rsid w:val="00185540"/>
    <w:rsid w:val="001863A8"/>
    <w:rsid w:val="001868B9"/>
    <w:rsid w:val="0019030D"/>
    <w:rsid w:val="00191918"/>
    <w:rsid w:val="00192C82"/>
    <w:rsid w:val="001935B6"/>
    <w:rsid w:val="00193BD6"/>
    <w:rsid w:val="00194CB5"/>
    <w:rsid w:val="00194DBB"/>
    <w:rsid w:val="00195F84"/>
    <w:rsid w:val="00196152"/>
    <w:rsid w:val="0019675C"/>
    <w:rsid w:val="001967E2"/>
    <w:rsid w:val="001A390A"/>
    <w:rsid w:val="001A579F"/>
    <w:rsid w:val="001A6082"/>
    <w:rsid w:val="001A71C5"/>
    <w:rsid w:val="001B06E3"/>
    <w:rsid w:val="001B1AD9"/>
    <w:rsid w:val="001B2130"/>
    <w:rsid w:val="001B2FF8"/>
    <w:rsid w:val="001B35C2"/>
    <w:rsid w:val="001B4B6E"/>
    <w:rsid w:val="001B6E4D"/>
    <w:rsid w:val="001B7EBC"/>
    <w:rsid w:val="001C3A35"/>
    <w:rsid w:val="001C4C6F"/>
    <w:rsid w:val="001C52F0"/>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28EE"/>
    <w:rsid w:val="001E332D"/>
    <w:rsid w:val="001E33F8"/>
    <w:rsid w:val="001E4030"/>
    <w:rsid w:val="001E4FC3"/>
    <w:rsid w:val="001E55F3"/>
    <w:rsid w:val="001E5C19"/>
    <w:rsid w:val="001F0A89"/>
    <w:rsid w:val="001F2392"/>
    <w:rsid w:val="001F53F4"/>
    <w:rsid w:val="001F79A3"/>
    <w:rsid w:val="00200BDF"/>
    <w:rsid w:val="00200E8E"/>
    <w:rsid w:val="00201F45"/>
    <w:rsid w:val="00202477"/>
    <w:rsid w:val="00203A34"/>
    <w:rsid w:val="0020602F"/>
    <w:rsid w:val="00207BC8"/>
    <w:rsid w:val="002126AA"/>
    <w:rsid w:val="00212E54"/>
    <w:rsid w:val="00213A98"/>
    <w:rsid w:val="00213D06"/>
    <w:rsid w:val="00213DC1"/>
    <w:rsid w:val="00215FC2"/>
    <w:rsid w:val="00216262"/>
    <w:rsid w:val="00217C16"/>
    <w:rsid w:val="0022162C"/>
    <w:rsid w:val="00222257"/>
    <w:rsid w:val="00223858"/>
    <w:rsid w:val="00223F61"/>
    <w:rsid w:val="00224307"/>
    <w:rsid w:val="0022497E"/>
    <w:rsid w:val="00224B38"/>
    <w:rsid w:val="0022509E"/>
    <w:rsid w:val="0022585A"/>
    <w:rsid w:val="0022680D"/>
    <w:rsid w:val="0022780E"/>
    <w:rsid w:val="002300C7"/>
    <w:rsid w:val="002305DA"/>
    <w:rsid w:val="002315E1"/>
    <w:rsid w:val="00231BF1"/>
    <w:rsid w:val="00231D05"/>
    <w:rsid w:val="0023284F"/>
    <w:rsid w:val="00232D68"/>
    <w:rsid w:val="002330A5"/>
    <w:rsid w:val="002333CF"/>
    <w:rsid w:val="0023624F"/>
    <w:rsid w:val="0023792F"/>
    <w:rsid w:val="0024008C"/>
    <w:rsid w:val="00240BAF"/>
    <w:rsid w:val="00240E96"/>
    <w:rsid w:val="00241398"/>
    <w:rsid w:val="0024329C"/>
    <w:rsid w:val="00244835"/>
    <w:rsid w:val="00245616"/>
    <w:rsid w:val="0024663F"/>
    <w:rsid w:val="00250096"/>
    <w:rsid w:val="00250353"/>
    <w:rsid w:val="00251204"/>
    <w:rsid w:val="002520BE"/>
    <w:rsid w:val="002539E9"/>
    <w:rsid w:val="00254229"/>
    <w:rsid w:val="00254895"/>
    <w:rsid w:val="002548F5"/>
    <w:rsid w:val="00254F7D"/>
    <w:rsid w:val="00255334"/>
    <w:rsid w:val="00255A2C"/>
    <w:rsid w:val="00256147"/>
    <w:rsid w:val="0025669B"/>
    <w:rsid w:val="00256FB7"/>
    <w:rsid w:val="002642BF"/>
    <w:rsid w:val="0026459B"/>
    <w:rsid w:val="0026462E"/>
    <w:rsid w:val="00266F95"/>
    <w:rsid w:val="00267DA5"/>
    <w:rsid w:val="00270C0E"/>
    <w:rsid w:val="00272269"/>
    <w:rsid w:val="0027360A"/>
    <w:rsid w:val="00273630"/>
    <w:rsid w:val="002764AB"/>
    <w:rsid w:val="00276F3B"/>
    <w:rsid w:val="002775BE"/>
    <w:rsid w:val="00280E4D"/>
    <w:rsid w:val="0028212B"/>
    <w:rsid w:val="002824BF"/>
    <w:rsid w:val="00283542"/>
    <w:rsid w:val="00284953"/>
    <w:rsid w:val="00284D1C"/>
    <w:rsid w:val="00285766"/>
    <w:rsid w:val="00286539"/>
    <w:rsid w:val="002868B9"/>
    <w:rsid w:val="00286FA8"/>
    <w:rsid w:val="00287648"/>
    <w:rsid w:val="00290708"/>
    <w:rsid w:val="00293153"/>
    <w:rsid w:val="002939CA"/>
    <w:rsid w:val="00293FD8"/>
    <w:rsid w:val="00297C72"/>
    <w:rsid w:val="002A0485"/>
    <w:rsid w:val="002A0979"/>
    <w:rsid w:val="002A10BC"/>
    <w:rsid w:val="002A1D39"/>
    <w:rsid w:val="002A2EE4"/>
    <w:rsid w:val="002A4479"/>
    <w:rsid w:val="002A4DCD"/>
    <w:rsid w:val="002A690B"/>
    <w:rsid w:val="002A75F0"/>
    <w:rsid w:val="002A77F8"/>
    <w:rsid w:val="002A7C2F"/>
    <w:rsid w:val="002B0B11"/>
    <w:rsid w:val="002B17A0"/>
    <w:rsid w:val="002B23D4"/>
    <w:rsid w:val="002B2BD7"/>
    <w:rsid w:val="002B30C6"/>
    <w:rsid w:val="002B5D3B"/>
    <w:rsid w:val="002B643A"/>
    <w:rsid w:val="002B6533"/>
    <w:rsid w:val="002B7C7B"/>
    <w:rsid w:val="002C0994"/>
    <w:rsid w:val="002C0EE1"/>
    <w:rsid w:val="002C1BE7"/>
    <w:rsid w:val="002C2A2E"/>
    <w:rsid w:val="002C2A76"/>
    <w:rsid w:val="002D219C"/>
    <w:rsid w:val="002D249B"/>
    <w:rsid w:val="002D357C"/>
    <w:rsid w:val="002D37A9"/>
    <w:rsid w:val="002D4AF4"/>
    <w:rsid w:val="002D7484"/>
    <w:rsid w:val="002D7A2C"/>
    <w:rsid w:val="002E057D"/>
    <w:rsid w:val="002E1CC6"/>
    <w:rsid w:val="002E31FE"/>
    <w:rsid w:val="002E3D62"/>
    <w:rsid w:val="002E4EE9"/>
    <w:rsid w:val="002E7197"/>
    <w:rsid w:val="002E789A"/>
    <w:rsid w:val="002E7FA9"/>
    <w:rsid w:val="002F1D3B"/>
    <w:rsid w:val="002F2727"/>
    <w:rsid w:val="002F29E9"/>
    <w:rsid w:val="002F3CE9"/>
    <w:rsid w:val="002F4214"/>
    <w:rsid w:val="002F49EC"/>
    <w:rsid w:val="002F57AC"/>
    <w:rsid w:val="002F59E7"/>
    <w:rsid w:val="002F6C77"/>
    <w:rsid w:val="002F6DF7"/>
    <w:rsid w:val="003019BF"/>
    <w:rsid w:val="00302169"/>
    <w:rsid w:val="00302661"/>
    <w:rsid w:val="003027F8"/>
    <w:rsid w:val="003033B4"/>
    <w:rsid w:val="0030386B"/>
    <w:rsid w:val="00303897"/>
    <w:rsid w:val="0030493E"/>
    <w:rsid w:val="00304EAB"/>
    <w:rsid w:val="00305778"/>
    <w:rsid w:val="003064C8"/>
    <w:rsid w:val="00306F51"/>
    <w:rsid w:val="003070A2"/>
    <w:rsid w:val="003072A7"/>
    <w:rsid w:val="0030765F"/>
    <w:rsid w:val="00307CD5"/>
    <w:rsid w:val="003129B7"/>
    <w:rsid w:val="003152DF"/>
    <w:rsid w:val="003158E6"/>
    <w:rsid w:val="00316350"/>
    <w:rsid w:val="003168B0"/>
    <w:rsid w:val="003171E2"/>
    <w:rsid w:val="00317685"/>
    <w:rsid w:val="00320A0C"/>
    <w:rsid w:val="00321903"/>
    <w:rsid w:val="00321B83"/>
    <w:rsid w:val="00323E22"/>
    <w:rsid w:val="00323EB5"/>
    <w:rsid w:val="00325834"/>
    <w:rsid w:val="003263D5"/>
    <w:rsid w:val="00327518"/>
    <w:rsid w:val="0033024F"/>
    <w:rsid w:val="0033048C"/>
    <w:rsid w:val="00330EF6"/>
    <w:rsid w:val="00332237"/>
    <w:rsid w:val="003324E1"/>
    <w:rsid w:val="003337D0"/>
    <w:rsid w:val="00333CDE"/>
    <w:rsid w:val="00334248"/>
    <w:rsid w:val="003364C1"/>
    <w:rsid w:val="0033714E"/>
    <w:rsid w:val="00337353"/>
    <w:rsid w:val="003379E4"/>
    <w:rsid w:val="0034055E"/>
    <w:rsid w:val="00340D5B"/>
    <w:rsid w:val="00341B91"/>
    <w:rsid w:val="00343CF8"/>
    <w:rsid w:val="00345946"/>
    <w:rsid w:val="003467E3"/>
    <w:rsid w:val="00346B89"/>
    <w:rsid w:val="003518D5"/>
    <w:rsid w:val="00352332"/>
    <w:rsid w:val="003553DB"/>
    <w:rsid w:val="00355524"/>
    <w:rsid w:val="00356CB1"/>
    <w:rsid w:val="003574FC"/>
    <w:rsid w:val="00357669"/>
    <w:rsid w:val="0035777E"/>
    <w:rsid w:val="00360226"/>
    <w:rsid w:val="003606C8"/>
    <w:rsid w:val="003617DF"/>
    <w:rsid w:val="0036197E"/>
    <w:rsid w:val="00364371"/>
    <w:rsid w:val="00364B8A"/>
    <w:rsid w:val="003651FF"/>
    <w:rsid w:val="00365B8F"/>
    <w:rsid w:val="00365E09"/>
    <w:rsid w:val="00366F6D"/>
    <w:rsid w:val="00366FAE"/>
    <w:rsid w:val="00371373"/>
    <w:rsid w:val="00371566"/>
    <w:rsid w:val="00371C92"/>
    <w:rsid w:val="00373EE1"/>
    <w:rsid w:val="00374D39"/>
    <w:rsid w:val="0037504E"/>
    <w:rsid w:val="0037582A"/>
    <w:rsid w:val="003758DA"/>
    <w:rsid w:val="00375C47"/>
    <w:rsid w:val="00375C89"/>
    <w:rsid w:val="003764CF"/>
    <w:rsid w:val="00376EF7"/>
    <w:rsid w:val="003770D9"/>
    <w:rsid w:val="00377B8C"/>
    <w:rsid w:val="00377E9B"/>
    <w:rsid w:val="00381400"/>
    <w:rsid w:val="0038246E"/>
    <w:rsid w:val="003825B1"/>
    <w:rsid w:val="0038313A"/>
    <w:rsid w:val="003833E3"/>
    <w:rsid w:val="003834FC"/>
    <w:rsid w:val="00383707"/>
    <w:rsid w:val="00383AA0"/>
    <w:rsid w:val="0038430D"/>
    <w:rsid w:val="00384A00"/>
    <w:rsid w:val="00385A93"/>
    <w:rsid w:val="0038637B"/>
    <w:rsid w:val="00392D92"/>
    <w:rsid w:val="00392F7C"/>
    <w:rsid w:val="003933A0"/>
    <w:rsid w:val="00393E5D"/>
    <w:rsid w:val="00394097"/>
    <w:rsid w:val="00395808"/>
    <w:rsid w:val="003969D2"/>
    <w:rsid w:val="00396D84"/>
    <w:rsid w:val="003971CF"/>
    <w:rsid w:val="00397968"/>
    <w:rsid w:val="00397DBA"/>
    <w:rsid w:val="003A20E3"/>
    <w:rsid w:val="003A29CA"/>
    <w:rsid w:val="003A2CF6"/>
    <w:rsid w:val="003A51BE"/>
    <w:rsid w:val="003A5325"/>
    <w:rsid w:val="003A6D45"/>
    <w:rsid w:val="003B1E5C"/>
    <w:rsid w:val="003B1EF5"/>
    <w:rsid w:val="003B2009"/>
    <w:rsid w:val="003B3234"/>
    <w:rsid w:val="003B378E"/>
    <w:rsid w:val="003B4608"/>
    <w:rsid w:val="003B4946"/>
    <w:rsid w:val="003B6602"/>
    <w:rsid w:val="003B662C"/>
    <w:rsid w:val="003B7096"/>
    <w:rsid w:val="003B7F26"/>
    <w:rsid w:val="003C35BC"/>
    <w:rsid w:val="003C4D90"/>
    <w:rsid w:val="003C58F4"/>
    <w:rsid w:val="003C6167"/>
    <w:rsid w:val="003D0334"/>
    <w:rsid w:val="003D2E1F"/>
    <w:rsid w:val="003D4049"/>
    <w:rsid w:val="003D58D6"/>
    <w:rsid w:val="003D7D0D"/>
    <w:rsid w:val="003E15DA"/>
    <w:rsid w:val="003E2D3F"/>
    <w:rsid w:val="003E3818"/>
    <w:rsid w:val="003E3873"/>
    <w:rsid w:val="003E3F98"/>
    <w:rsid w:val="003E5B0D"/>
    <w:rsid w:val="003E5BAD"/>
    <w:rsid w:val="003E6146"/>
    <w:rsid w:val="003F08F7"/>
    <w:rsid w:val="003F19A6"/>
    <w:rsid w:val="003F2352"/>
    <w:rsid w:val="003F37FF"/>
    <w:rsid w:val="003F3ABE"/>
    <w:rsid w:val="003F4B1B"/>
    <w:rsid w:val="003F5B8B"/>
    <w:rsid w:val="003F6B0D"/>
    <w:rsid w:val="003F6CF7"/>
    <w:rsid w:val="00400962"/>
    <w:rsid w:val="00400B0E"/>
    <w:rsid w:val="00401512"/>
    <w:rsid w:val="00401FCA"/>
    <w:rsid w:val="004028FA"/>
    <w:rsid w:val="00403E61"/>
    <w:rsid w:val="00404D01"/>
    <w:rsid w:val="00406686"/>
    <w:rsid w:val="00407D17"/>
    <w:rsid w:val="004111AB"/>
    <w:rsid w:val="004119CA"/>
    <w:rsid w:val="00411C37"/>
    <w:rsid w:val="00411D94"/>
    <w:rsid w:val="0041416C"/>
    <w:rsid w:val="00417112"/>
    <w:rsid w:val="00417E55"/>
    <w:rsid w:val="00421A4A"/>
    <w:rsid w:val="00422500"/>
    <w:rsid w:val="00422E13"/>
    <w:rsid w:val="004241C2"/>
    <w:rsid w:val="004248E2"/>
    <w:rsid w:val="00425334"/>
    <w:rsid w:val="004260EF"/>
    <w:rsid w:val="00431728"/>
    <w:rsid w:val="004317BC"/>
    <w:rsid w:val="00432317"/>
    <w:rsid w:val="0043286C"/>
    <w:rsid w:val="00433B66"/>
    <w:rsid w:val="00434BE0"/>
    <w:rsid w:val="0043565B"/>
    <w:rsid w:val="00435A87"/>
    <w:rsid w:val="0043649F"/>
    <w:rsid w:val="00436E2B"/>
    <w:rsid w:val="0043712D"/>
    <w:rsid w:val="00437EEE"/>
    <w:rsid w:val="00440187"/>
    <w:rsid w:val="0044081C"/>
    <w:rsid w:val="00441F1F"/>
    <w:rsid w:val="004423C2"/>
    <w:rsid w:val="004429A2"/>
    <w:rsid w:val="0044389D"/>
    <w:rsid w:val="00444EFC"/>
    <w:rsid w:val="004451AD"/>
    <w:rsid w:val="00445572"/>
    <w:rsid w:val="004471F0"/>
    <w:rsid w:val="0044769F"/>
    <w:rsid w:val="0044773D"/>
    <w:rsid w:val="004478A6"/>
    <w:rsid w:val="00450628"/>
    <w:rsid w:val="00450735"/>
    <w:rsid w:val="00451112"/>
    <w:rsid w:val="0045113D"/>
    <w:rsid w:val="00453E25"/>
    <w:rsid w:val="004548F6"/>
    <w:rsid w:val="00455459"/>
    <w:rsid w:val="0045563C"/>
    <w:rsid w:val="00455934"/>
    <w:rsid w:val="00455D08"/>
    <w:rsid w:val="00456576"/>
    <w:rsid w:val="00462F4C"/>
    <w:rsid w:val="00462FDF"/>
    <w:rsid w:val="00463021"/>
    <w:rsid w:val="004633A0"/>
    <w:rsid w:val="00463E77"/>
    <w:rsid w:val="00465283"/>
    <w:rsid w:val="004660DA"/>
    <w:rsid w:val="004668A2"/>
    <w:rsid w:val="00466EFA"/>
    <w:rsid w:val="00470C51"/>
    <w:rsid w:val="00471C2D"/>
    <w:rsid w:val="004727E3"/>
    <w:rsid w:val="00472E26"/>
    <w:rsid w:val="00473421"/>
    <w:rsid w:val="00473841"/>
    <w:rsid w:val="004741B3"/>
    <w:rsid w:val="004742D1"/>
    <w:rsid w:val="00474DBF"/>
    <w:rsid w:val="00475186"/>
    <w:rsid w:val="00475AF1"/>
    <w:rsid w:val="004762EE"/>
    <w:rsid w:val="00476610"/>
    <w:rsid w:val="00476E61"/>
    <w:rsid w:val="00477571"/>
    <w:rsid w:val="00477AAA"/>
    <w:rsid w:val="0048175F"/>
    <w:rsid w:val="00485D7A"/>
    <w:rsid w:val="00485EB3"/>
    <w:rsid w:val="004876F9"/>
    <w:rsid w:val="004902CA"/>
    <w:rsid w:val="00490958"/>
    <w:rsid w:val="00491452"/>
    <w:rsid w:val="004924CC"/>
    <w:rsid w:val="004936E1"/>
    <w:rsid w:val="00493823"/>
    <w:rsid w:val="0049461A"/>
    <w:rsid w:val="00494A8B"/>
    <w:rsid w:val="00495423"/>
    <w:rsid w:val="00497788"/>
    <w:rsid w:val="00497BB8"/>
    <w:rsid w:val="00497C1F"/>
    <w:rsid w:val="00497D3B"/>
    <w:rsid w:val="004A11C7"/>
    <w:rsid w:val="004A2C16"/>
    <w:rsid w:val="004A31C2"/>
    <w:rsid w:val="004A32CA"/>
    <w:rsid w:val="004A4B78"/>
    <w:rsid w:val="004A4F1F"/>
    <w:rsid w:val="004A5957"/>
    <w:rsid w:val="004A5EBF"/>
    <w:rsid w:val="004A637C"/>
    <w:rsid w:val="004A7ED0"/>
    <w:rsid w:val="004B009C"/>
    <w:rsid w:val="004B0D29"/>
    <w:rsid w:val="004B476A"/>
    <w:rsid w:val="004B59A8"/>
    <w:rsid w:val="004B6A28"/>
    <w:rsid w:val="004B7946"/>
    <w:rsid w:val="004B7CD4"/>
    <w:rsid w:val="004C0E2B"/>
    <w:rsid w:val="004C12A0"/>
    <w:rsid w:val="004C28F8"/>
    <w:rsid w:val="004C3597"/>
    <w:rsid w:val="004C3E75"/>
    <w:rsid w:val="004C3FFC"/>
    <w:rsid w:val="004C45E0"/>
    <w:rsid w:val="004C4AB2"/>
    <w:rsid w:val="004C53EA"/>
    <w:rsid w:val="004C637D"/>
    <w:rsid w:val="004C68B5"/>
    <w:rsid w:val="004C7342"/>
    <w:rsid w:val="004C753F"/>
    <w:rsid w:val="004C7BC6"/>
    <w:rsid w:val="004D0757"/>
    <w:rsid w:val="004D16A4"/>
    <w:rsid w:val="004D1798"/>
    <w:rsid w:val="004D1FBA"/>
    <w:rsid w:val="004D4A06"/>
    <w:rsid w:val="004D51E6"/>
    <w:rsid w:val="004D606B"/>
    <w:rsid w:val="004D6BC2"/>
    <w:rsid w:val="004E1A74"/>
    <w:rsid w:val="004E2004"/>
    <w:rsid w:val="004E22D6"/>
    <w:rsid w:val="004E29DB"/>
    <w:rsid w:val="004E34E9"/>
    <w:rsid w:val="004E3CA5"/>
    <w:rsid w:val="004E4600"/>
    <w:rsid w:val="004E47F8"/>
    <w:rsid w:val="004E6733"/>
    <w:rsid w:val="004E686A"/>
    <w:rsid w:val="004E726B"/>
    <w:rsid w:val="004E7589"/>
    <w:rsid w:val="004F01FF"/>
    <w:rsid w:val="004F0C28"/>
    <w:rsid w:val="004F1560"/>
    <w:rsid w:val="004F2724"/>
    <w:rsid w:val="004F3A85"/>
    <w:rsid w:val="004F3CFF"/>
    <w:rsid w:val="004F4085"/>
    <w:rsid w:val="004F438B"/>
    <w:rsid w:val="004F461C"/>
    <w:rsid w:val="004F4FF4"/>
    <w:rsid w:val="004F68C3"/>
    <w:rsid w:val="004F6AE0"/>
    <w:rsid w:val="004F7010"/>
    <w:rsid w:val="004F7226"/>
    <w:rsid w:val="005004DE"/>
    <w:rsid w:val="00501085"/>
    <w:rsid w:val="00502F01"/>
    <w:rsid w:val="005037DF"/>
    <w:rsid w:val="00504254"/>
    <w:rsid w:val="0050475D"/>
    <w:rsid w:val="005058B5"/>
    <w:rsid w:val="00506368"/>
    <w:rsid w:val="0050676E"/>
    <w:rsid w:val="00506A71"/>
    <w:rsid w:val="0051008B"/>
    <w:rsid w:val="005117C5"/>
    <w:rsid w:val="005123FD"/>
    <w:rsid w:val="00512542"/>
    <w:rsid w:val="005130C0"/>
    <w:rsid w:val="00513485"/>
    <w:rsid w:val="00514135"/>
    <w:rsid w:val="00514E55"/>
    <w:rsid w:val="00515109"/>
    <w:rsid w:val="005157AF"/>
    <w:rsid w:val="00515E57"/>
    <w:rsid w:val="00516E4B"/>
    <w:rsid w:val="00517119"/>
    <w:rsid w:val="005206F2"/>
    <w:rsid w:val="00520A33"/>
    <w:rsid w:val="005217E3"/>
    <w:rsid w:val="00522387"/>
    <w:rsid w:val="0052349A"/>
    <w:rsid w:val="0052362D"/>
    <w:rsid w:val="00523926"/>
    <w:rsid w:val="005249B7"/>
    <w:rsid w:val="00525852"/>
    <w:rsid w:val="00525DC9"/>
    <w:rsid w:val="00525EAF"/>
    <w:rsid w:val="00525F6B"/>
    <w:rsid w:val="00526523"/>
    <w:rsid w:val="00530DDD"/>
    <w:rsid w:val="00531035"/>
    <w:rsid w:val="00531633"/>
    <w:rsid w:val="00531682"/>
    <w:rsid w:val="00532E1D"/>
    <w:rsid w:val="005337A3"/>
    <w:rsid w:val="00533A1C"/>
    <w:rsid w:val="00534157"/>
    <w:rsid w:val="005356A0"/>
    <w:rsid w:val="00535705"/>
    <w:rsid w:val="00535965"/>
    <w:rsid w:val="005377D8"/>
    <w:rsid w:val="00537992"/>
    <w:rsid w:val="00540333"/>
    <w:rsid w:val="0054127C"/>
    <w:rsid w:val="00543DA0"/>
    <w:rsid w:val="005441D8"/>
    <w:rsid w:val="005444B8"/>
    <w:rsid w:val="005445C8"/>
    <w:rsid w:val="00544B62"/>
    <w:rsid w:val="00546229"/>
    <w:rsid w:val="005472FB"/>
    <w:rsid w:val="00550AD7"/>
    <w:rsid w:val="0055260D"/>
    <w:rsid w:val="005535B9"/>
    <w:rsid w:val="00553EFF"/>
    <w:rsid w:val="005540BE"/>
    <w:rsid w:val="00554151"/>
    <w:rsid w:val="005546A0"/>
    <w:rsid w:val="005563EE"/>
    <w:rsid w:val="00556631"/>
    <w:rsid w:val="0055752F"/>
    <w:rsid w:val="00557FB0"/>
    <w:rsid w:val="00560093"/>
    <w:rsid w:val="005609F7"/>
    <w:rsid w:val="00562D4C"/>
    <w:rsid w:val="005630D3"/>
    <w:rsid w:val="0056386D"/>
    <w:rsid w:val="00563C73"/>
    <w:rsid w:val="00563D30"/>
    <w:rsid w:val="00564090"/>
    <w:rsid w:val="00564566"/>
    <w:rsid w:val="00564ED6"/>
    <w:rsid w:val="00565E82"/>
    <w:rsid w:val="00566213"/>
    <w:rsid w:val="00566E62"/>
    <w:rsid w:val="00567400"/>
    <w:rsid w:val="00571345"/>
    <w:rsid w:val="00571D82"/>
    <w:rsid w:val="0057204B"/>
    <w:rsid w:val="0057244D"/>
    <w:rsid w:val="00573439"/>
    <w:rsid w:val="00573CF9"/>
    <w:rsid w:val="0057542D"/>
    <w:rsid w:val="005759AE"/>
    <w:rsid w:val="00575AFE"/>
    <w:rsid w:val="00575E36"/>
    <w:rsid w:val="00576F5B"/>
    <w:rsid w:val="0058143E"/>
    <w:rsid w:val="00583883"/>
    <w:rsid w:val="00584C40"/>
    <w:rsid w:val="00585829"/>
    <w:rsid w:val="00585FA2"/>
    <w:rsid w:val="005867E0"/>
    <w:rsid w:val="00586F35"/>
    <w:rsid w:val="0058719C"/>
    <w:rsid w:val="00587B23"/>
    <w:rsid w:val="00590755"/>
    <w:rsid w:val="00590DA8"/>
    <w:rsid w:val="005912EC"/>
    <w:rsid w:val="00591920"/>
    <w:rsid w:val="00593D8D"/>
    <w:rsid w:val="00595333"/>
    <w:rsid w:val="00595383"/>
    <w:rsid w:val="0059684D"/>
    <w:rsid w:val="00596E0D"/>
    <w:rsid w:val="005A2146"/>
    <w:rsid w:val="005A473E"/>
    <w:rsid w:val="005A575E"/>
    <w:rsid w:val="005A5DC9"/>
    <w:rsid w:val="005A66B0"/>
    <w:rsid w:val="005A69C5"/>
    <w:rsid w:val="005A6EF5"/>
    <w:rsid w:val="005A7995"/>
    <w:rsid w:val="005B205A"/>
    <w:rsid w:val="005B2177"/>
    <w:rsid w:val="005B2BF2"/>
    <w:rsid w:val="005B3DCA"/>
    <w:rsid w:val="005B49A9"/>
    <w:rsid w:val="005B552A"/>
    <w:rsid w:val="005B669E"/>
    <w:rsid w:val="005C1C2F"/>
    <w:rsid w:val="005C23B8"/>
    <w:rsid w:val="005C2C60"/>
    <w:rsid w:val="005C5E88"/>
    <w:rsid w:val="005C69C7"/>
    <w:rsid w:val="005C6D82"/>
    <w:rsid w:val="005D2504"/>
    <w:rsid w:val="005D29DD"/>
    <w:rsid w:val="005D2CF7"/>
    <w:rsid w:val="005D4AD7"/>
    <w:rsid w:val="005D4E1E"/>
    <w:rsid w:val="005D5C33"/>
    <w:rsid w:val="005D65D3"/>
    <w:rsid w:val="005D7ADA"/>
    <w:rsid w:val="005E03E0"/>
    <w:rsid w:val="005E13D8"/>
    <w:rsid w:val="005E13EA"/>
    <w:rsid w:val="005E5647"/>
    <w:rsid w:val="005E5F50"/>
    <w:rsid w:val="005E63CA"/>
    <w:rsid w:val="005E63F8"/>
    <w:rsid w:val="005E740E"/>
    <w:rsid w:val="005F1F58"/>
    <w:rsid w:val="005F29DC"/>
    <w:rsid w:val="005F3C32"/>
    <w:rsid w:val="005F403E"/>
    <w:rsid w:val="005F47D0"/>
    <w:rsid w:val="005F4AA7"/>
    <w:rsid w:val="005F5AAE"/>
    <w:rsid w:val="005F7514"/>
    <w:rsid w:val="005F794B"/>
    <w:rsid w:val="006000F6"/>
    <w:rsid w:val="00600789"/>
    <w:rsid w:val="006026E0"/>
    <w:rsid w:val="006033CB"/>
    <w:rsid w:val="00603554"/>
    <w:rsid w:val="0060421A"/>
    <w:rsid w:val="00604BCF"/>
    <w:rsid w:val="00605229"/>
    <w:rsid w:val="00605D36"/>
    <w:rsid w:val="00605F79"/>
    <w:rsid w:val="006060C2"/>
    <w:rsid w:val="006101A9"/>
    <w:rsid w:val="00610705"/>
    <w:rsid w:val="00611B62"/>
    <w:rsid w:val="0061360A"/>
    <w:rsid w:val="00613893"/>
    <w:rsid w:val="0061474C"/>
    <w:rsid w:val="00614C82"/>
    <w:rsid w:val="00615AF5"/>
    <w:rsid w:val="00617EA0"/>
    <w:rsid w:val="006201C8"/>
    <w:rsid w:val="006209E0"/>
    <w:rsid w:val="00620BD4"/>
    <w:rsid w:val="00620E20"/>
    <w:rsid w:val="006239DC"/>
    <w:rsid w:val="006240BF"/>
    <w:rsid w:val="0062429F"/>
    <w:rsid w:val="0062473C"/>
    <w:rsid w:val="00624D60"/>
    <w:rsid w:val="0062639B"/>
    <w:rsid w:val="00626BF1"/>
    <w:rsid w:val="006273FE"/>
    <w:rsid w:val="0062744E"/>
    <w:rsid w:val="00627680"/>
    <w:rsid w:val="0063071F"/>
    <w:rsid w:val="00630A59"/>
    <w:rsid w:val="006312BA"/>
    <w:rsid w:val="00631BFB"/>
    <w:rsid w:val="00631FD8"/>
    <w:rsid w:val="00633198"/>
    <w:rsid w:val="00635572"/>
    <w:rsid w:val="00635794"/>
    <w:rsid w:val="00635CD2"/>
    <w:rsid w:val="0063609A"/>
    <w:rsid w:val="006365FA"/>
    <w:rsid w:val="00636FCC"/>
    <w:rsid w:val="006377CA"/>
    <w:rsid w:val="00640562"/>
    <w:rsid w:val="00642542"/>
    <w:rsid w:val="006425CA"/>
    <w:rsid w:val="00645991"/>
    <w:rsid w:val="00645D98"/>
    <w:rsid w:val="0065476B"/>
    <w:rsid w:val="00654B10"/>
    <w:rsid w:val="00655185"/>
    <w:rsid w:val="00655587"/>
    <w:rsid w:val="006573DB"/>
    <w:rsid w:val="0065759F"/>
    <w:rsid w:val="0066040B"/>
    <w:rsid w:val="00661307"/>
    <w:rsid w:val="00661A58"/>
    <w:rsid w:val="00661CDB"/>
    <w:rsid w:val="00663573"/>
    <w:rsid w:val="006638F5"/>
    <w:rsid w:val="00665EE4"/>
    <w:rsid w:val="00666062"/>
    <w:rsid w:val="00666E75"/>
    <w:rsid w:val="00667605"/>
    <w:rsid w:val="0066786C"/>
    <w:rsid w:val="00670392"/>
    <w:rsid w:val="00670CB2"/>
    <w:rsid w:val="00671BB2"/>
    <w:rsid w:val="00671EFC"/>
    <w:rsid w:val="006728F3"/>
    <w:rsid w:val="00674020"/>
    <w:rsid w:val="00675AB7"/>
    <w:rsid w:val="00676251"/>
    <w:rsid w:val="0067701C"/>
    <w:rsid w:val="00677D6D"/>
    <w:rsid w:val="0068111F"/>
    <w:rsid w:val="006820AC"/>
    <w:rsid w:val="0068316D"/>
    <w:rsid w:val="00683F1A"/>
    <w:rsid w:val="006849AA"/>
    <w:rsid w:val="00684E4D"/>
    <w:rsid w:val="006857C1"/>
    <w:rsid w:val="0068647A"/>
    <w:rsid w:val="006865B5"/>
    <w:rsid w:val="0068798A"/>
    <w:rsid w:val="00690421"/>
    <w:rsid w:val="00690967"/>
    <w:rsid w:val="0069244C"/>
    <w:rsid w:val="00692F8E"/>
    <w:rsid w:val="006933F7"/>
    <w:rsid w:val="00696DBE"/>
    <w:rsid w:val="00697701"/>
    <w:rsid w:val="006A17E4"/>
    <w:rsid w:val="006A1EC5"/>
    <w:rsid w:val="006A274B"/>
    <w:rsid w:val="006A28BB"/>
    <w:rsid w:val="006A2FBE"/>
    <w:rsid w:val="006A4234"/>
    <w:rsid w:val="006A48FA"/>
    <w:rsid w:val="006A5873"/>
    <w:rsid w:val="006A621B"/>
    <w:rsid w:val="006A6461"/>
    <w:rsid w:val="006A735A"/>
    <w:rsid w:val="006B035B"/>
    <w:rsid w:val="006B0640"/>
    <w:rsid w:val="006B101F"/>
    <w:rsid w:val="006B2622"/>
    <w:rsid w:val="006B26C5"/>
    <w:rsid w:val="006B43E6"/>
    <w:rsid w:val="006B51FC"/>
    <w:rsid w:val="006B6B93"/>
    <w:rsid w:val="006B6D64"/>
    <w:rsid w:val="006B6E7B"/>
    <w:rsid w:val="006B7736"/>
    <w:rsid w:val="006C1077"/>
    <w:rsid w:val="006C1BBD"/>
    <w:rsid w:val="006C423C"/>
    <w:rsid w:val="006C42EE"/>
    <w:rsid w:val="006C4C45"/>
    <w:rsid w:val="006C4E81"/>
    <w:rsid w:val="006C4EA3"/>
    <w:rsid w:val="006C607E"/>
    <w:rsid w:val="006C60CC"/>
    <w:rsid w:val="006C6DCA"/>
    <w:rsid w:val="006C6F6F"/>
    <w:rsid w:val="006C6F8B"/>
    <w:rsid w:val="006D0797"/>
    <w:rsid w:val="006D0FFC"/>
    <w:rsid w:val="006D214E"/>
    <w:rsid w:val="006D2F7A"/>
    <w:rsid w:val="006D39C4"/>
    <w:rsid w:val="006D3E78"/>
    <w:rsid w:val="006D4448"/>
    <w:rsid w:val="006D490A"/>
    <w:rsid w:val="006D71E6"/>
    <w:rsid w:val="006D7B9B"/>
    <w:rsid w:val="006D7C94"/>
    <w:rsid w:val="006E00AB"/>
    <w:rsid w:val="006E07A9"/>
    <w:rsid w:val="006E08EB"/>
    <w:rsid w:val="006E1292"/>
    <w:rsid w:val="006E216D"/>
    <w:rsid w:val="006E2CE0"/>
    <w:rsid w:val="006E3785"/>
    <w:rsid w:val="006E3FB3"/>
    <w:rsid w:val="006E677D"/>
    <w:rsid w:val="006F0BEB"/>
    <w:rsid w:val="006F1A0F"/>
    <w:rsid w:val="006F1A4A"/>
    <w:rsid w:val="006F1DFA"/>
    <w:rsid w:val="006F2A7D"/>
    <w:rsid w:val="006F309D"/>
    <w:rsid w:val="006F38FF"/>
    <w:rsid w:val="006F49A1"/>
    <w:rsid w:val="006F4D64"/>
    <w:rsid w:val="006F4D7D"/>
    <w:rsid w:val="006F5516"/>
    <w:rsid w:val="006F6BFA"/>
    <w:rsid w:val="006F73B3"/>
    <w:rsid w:val="007054FF"/>
    <w:rsid w:val="007057DE"/>
    <w:rsid w:val="007066FD"/>
    <w:rsid w:val="00711543"/>
    <w:rsid w:val="00712758"/>
    <w:rsid w:val="00712A20"/>
    <w:rsid w:val="00712D6C"/>
    <w:rsid w:val="007152A8"/>
    <w:rsid w:val="00715DDD"/>
    <w:rsid w:val="00716AF8"/>
    <w:rsid w:val="007202C3"/>
    <w:rsid w:val="00720B25"/>
    <w:rsid w:val="00723169"/>
    <w:rsid w:val="00724FFA"/>
    <w:rsid w:val="0072553D"/>
    <w:rsid w:val="00725AFE"/>
    <w:rsid w:val="00726326"/>
    <w:rsid w:val="00726E3F"/>
    <w:rsid w:val="00727EE6"/>
    <w:rsid w:val="00730373"/>
    <w:rsid w:val="00731171"/>
    <w:rsid w:val="00731EFC"/>
    <w:rsid w:val="00733125"/>
    <w:rsid w:val="00733A6A"/>
    <w:rsid w:val="00734E03"/>
    <w:rsid w:val="00734EE4"/>
    <w:rsid w:val="0073510C"/>
    <w:rsid w:val="00736459"/>
    <w:rsid w:val="00740376"/>
    <w:rsid w:val="00740C9B"/>
    <w:rsid w:val="00742D04"/>
    <w:rsid w:val="00743D3F"/>
    <w:rsid w:val="0074400F"/>
    <w:rsid w:val="007448AE"/>
    <w:rsid w:val="007449A6"/>
    <w:rsid w:val="00744B42"/>
    <w:rsid w:val="00747749"/>
    <w:rsid w:val="00750208"/>
    <w:rsid w:val="007510F9"/>
    <w:rsid w:val="00751139"/>
    <w:rsid w:val="00752565"/>
    <w:rsid w:val="0075536B"/>
    <w:rsid w:val="00755762"/>
    <w:rsid w:val="007558FF"/>
    <w:rsid w:val="00755C3A"/>
    <w:rsid w:val="00756810"/>
    <w:rsid w:val="00756F05"/>
    <w:rsid w:val="0075799D"/>
    <w:rsid w:val="00757DBC"/>
    <w:rsid w:val="00760AD0"/>
    <w:rsid w:val="00761021"/>
    <w:rsid w:val="0076113E"/>
    <w:rsid w:val="00761A10"/>
    <w:rsid w:val="00762F38"/>
    <w:rsid w:val="007637E2"/>
    <w:rsid w:val="00764726"/>
    <w:rsid w:val="00764E8C"/>
    <w:rsid w:val="00765351"/>
    <w:rsid w:val="00771833"/>
    <w:rsid w:val="007718FD"/>
    <w:rsid w:val="0077204A"/>
    <w:rsid w:val="0077279B"/>
    <w:rsid w:val="00773C68"/>
    <w:rsid w:val="007748DC"/>
    <w:rsid w:val="00774CE3"/>
    <w:rsid w:val="00775AAB"/>
    <w:rsid w:val="00775AFE"/>
    <w:rsid w:val="0077663D"/>
    <w:rsid w:val="00780A9D"/>
    <w:rsid w:val="007825C2"/>
    <w:rsid w:val="0078388B"/>
    <w:rsid w:val="00783908"/>
    <w:rsid w:val="007847E3"/>
    <w:rsid w:val="007847E7"/>
    <w:rsid w:val="00784943"/>
    <w:rsid w:val="007864E8"/>
    <w:rsid w:val="00786CA7"/>
    <w:rsid w:val="00786EEF"/>
    <w:rsid w:val="00787EE3"/>
    <w:rsid w:val="00790167"/>
    <w:rsid w:val="00790583"/>
    <w:rsid w:val="00790F45"/>
    <w:rsid w:val="00791CA6"/>
    <w:rsid w:val="00792599"/>
    <w:rsid w:val="0079326B"/>
    <w:rsid w:val="007947F9"/>
    <w:rsid w:val="007957E4"/>
    <w:rsid w:val="0079583F"/>
    <w:rsid w:val="0079627B"/>
    <w:rsid w:val="00796AE5"/>
    <w:rsid w:val="00797D90"/>
    <w:rsid w:val="007A12C5"/>
    <w:rsid w:val="007A15AA"/>
    <w:rsid w:val="007A349A"/>
    <w:rsid w:val="007A3EBD"/>
    <w:rsid w:val="007A4A69"/>
    <w:rsid w:val="007A4B34"/>
    <w:rsid w:val="007A60CE"/>
    <w:rsid w:val="007A62EE"/>
    <w:rsid w:val="007A67FE"/>
    <w:rsid w:val="007A6F34"/>
    <w:rsid w:val="007B04E4"/>
    <w:rsid w:val="007B07AC"/>
    <w:rsid w:val="007B07C3"/>
    <w:rsid w:val="007B23A9"/>
    <w:rsid w:val="007B353C"/>
    <w:rsid w:val="007B37C3"/>
    <w:rsid w:val="007B3BC0"/>
    <w:rsid w:val="007B4A52"/>
    <w:rsid w:val="007B4F33"/>
    <w:rsid w:val="007B5207"/>
    <w:rsid w:val="007B5916"/>
    <w:rsid w:val="007B5C0F"/>
    <w:rsid w:val="007B78C0"/>
    <w:rsid w:val="007C0414"/>
    <w:rsid w:val="007C101A"/>
    <w:rsid w:val="007C2443"/>
    <w:rsid w:val="007C5A28"/>
    <w:rsid w:val="007C6277"/>
    <w:rsid w:val="007D0153"/>
    <w:rsid w:val="007D113F"/>
    <w:rsid w:val="007D287D"/>
    <w:rsid w:val="007D2C8B"/>
    <w:rsid w:val="007D3E80"/>
    <w:rsid w:val="007D5EB6"/>
    <w:rsid w:val="007D76CE"/>
    <w:rsid w:val="007D7A7E"/>
    <w:rsid w:val="007E054C"/>
    <w:rsid w:val="007E0F79"/>
    <w:rsid w:val="007E1724"/>
    <w:rsid w:val="007E1D2B"/>
    <w:rsid w:val="007E30A2"/>
    <w:rsid w:val="007E3C28"/>
    <w:rsid w:val="007E47D4"/>
    <w:rsid w:val="007E5841"/>
    <w:rsid w:val="007E5ABE"/>
    <w:rsid w:val="007E62C1"/>
    <w:rsid w:val="007E6D2A"/>
    <w:rsid w:val="007E778C"/>
    <w:rsid w:val="007E7E52"/>
    <w:rsid w:val="007F03EF"/>
    <w:rsid w:val="007F0503"/>
    <w:rsid w:val="007F11AE"/>
    <w:rsid w:val="007F2488"/>
    <w:rsid w:val="007F3097"/>
    <w:rsid w:val="007F3678"/>
    <w:rsid w:val="007F3CD7"/>
    <w:rsid w:val="007F3D58"/>
    <w:rsid w:val="007F4BFE"/>
    <w:rsid w:val="007F61DB"/>
    <w:rsid w:val="007F75C3"/>
    <w:rsid w:val="00801BB1"/>
    <w:rsid w:val="00805E6D"/>
    <w:rsid w:val="00806244"/>
    <w:rsid w:val="00806DCB"/>
    <w:rsid w:val="00806E17"/>
    <w:rsid w:val="008077C8"/>
    <w:rsid w:val="00810035"/>
    <w:rsid w:val="00812273"/>
    <w:rsid w:val="00812FCE"/>
    <w:rsid w:val="00813706"/>
    <w:rsid w:val="008138D8"/>
    <w:rsid w:val="00813A29"/>
    <w:rsid w:val="0081583F"/>
    <w:rsid w:val="00815A3F"/>
    <w:rsid w:val="00817857"/>
    <w:rsid w:val="00817BBD"/>
    <w:rsid w:val="00817E9D"/>
    <w:rsid w:val="00820BDF"/>
    <w:rsid w:val="00820CD8"/>
    <w:rsid w:val="00820E47"/>
    <w:rsid w:val="00821303"/>
    <w:rsid w:val="008229B4"/>
    <w:rsid w:val="00824296"/>
    <w:rsid w:val="00825187"/>
    <w:rsid w:val="00825981"/>
    <w:rsid w:val="00825BEB"/>
    <w:rsid w:val="00826AA5"/>
    <w:rsid w:val="008275D7"/>
    <w:rsid w:val="00827684"/>
    <w:rsid w:val="00827BCC"/>
    <w:rsid w:val="00830F59"/>
    <w:rsid w:val="008312D4"/>
    <w:rsid w:val="00832D0F"/>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5DD"/>
    <w:rsid w:val="008509CC"/>
    <w:rsid w:val="0085383E"/>
    <w:rsid w:val="008547DF"/>
    <w:rsid w:val="00854AF8"/>
    <w:rsid w:val="00854B57"/>
    <w:rsid w:val="0085590F"/>
    <w:rsid w:val="00855B98"/>
    <w:rsid w:val="00857F8B"/>
    <w:rsid w:val="00861241"/>
    <w:rsid w:val="00861B0D"/>
    <w:rsid w:val="00863F9D"/>
    <w:rsid w:val="00865452"/>
    <w:rsid w:val="00865523"/>
    <w:rsid w:val="0086645E"/>
    <w:rsid w:val="0086673E"/>
    <w:rsid w:val="00866EBD"/>
    <w:rsid w:val="00866F6C"/>
    <w:rsid w:val="00867E3B"/>
    <w:rsid w:val="008701BF"/>
    <w:rsid w:val="008708B6"/>
    <w:rsid w:val="00871ABA"/>
    <w:rsid w:val="00872471"/>
    <w:rsid w:val="00873403"/>
    <w:rsid w:val="00873D3B"/>
    <w:rsid w:val="008747AA"/>
    <w:rsid w:val="00875FA4"/>
    <w:rsid w:val="0087601E"/>
    <w:rsid w:val="00876D70"/>
    <w:rsid w:val="008770FA"/>
    <w:rsid w:val="008773AD"/>
    <w:rsid w:val="008776C8"/>
    <w:rsid w:val="008801EB"/>
    <w:rsid w:val="00880A9B"/>
    <w:rsid w:val="00882B19"/>
    <w:rsid w:val="00882CC7"/>
    <w:rsid w:val="008842B9"/>
    <w:rsid w:val="008851C9"/>
    <w:rsid w:val="00885831"/>
    <w:rsid w:val="00886D17"/>
    <w:rsid w:val="00886FAA"/>
    <w:rsid w:val="00887026"/>
    <w:rsid w:val="008873EE"/>
    <w:rsid w:val="00890423"/>
    <w:rsid w:val="00892A91"/>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CB8"/>
    <w:rsid w:val="008A70A7"/>
    <w:rsid w:val="008B00FA"/>
    <w:rsid w:val="008B20E9"/>
    <w:rsid w:val="008B232C"/>
    <w:rsid w:val="008B3791"/>
    <w:rsid w:val="008B4552"/>
    <w:rsid w:val="008B48EB"/>
    <w:rsid w:val="008B4AD3"/>
    <w:rsid w:val="008B53B1"/>
    <w:rsid w:val="008B6803"/>
    <w:rsid w:val="008B6C93"/>
    <w:rsid w:val="008B7E03"/>
    <w:rsid w:val="008C1034"/>
    <w:rsid w:val="008C5199"/>
    <w:rsid w:val="008C5A34"/>
    <w:rsid w:val="008C5B53"/>
    <w:rsid w:val="008C5D92"/>
    <w:rsid w:val="008C6197"/>
    <w:rsid w:val="008C64AF"/>
    <w:rsid w:val="008D05D9"/>
    <w:rsid w:val="008D1E62"/>
    <w:rsid w:val="008D1F5E"/>
    <w:rsid w:val="008D4804"/>
    <w:rsid w:val="008D4E78"/>
    <w:rsid w:val="008D6902"/>
    <w:rsid w:val="008D6D1A"/>
    <w:rsid w:val="008E0A7C"/>
    <w:rsid w:val="008E202D"/>
    <w:rsid w:val="008E25CB"/>
    <w:rsid w:val="008E2CC0"/>
    <w:rsid w:val="008E311F"/>
    <w:rsid w:val="008E405A"/>
    <w:rsid w:val="008E4D03"/>
    <w:rsid w:val="008E584B"/>
    <w:rsid w:val="008E6516"/>
    <w:rsid w:val="008E67D0"/>
    <w:rsid w:val="008E7229"/>
    <w:rsid w:val="008E73C3"/>
    <w:rsid w:val="008E77B4"/>
    <w:rsid w:val="008E793B"/>
    <w:rsid w:val="008F26E4"/>
    <w:rsid w:val="008F36E5"/>
    <w:rsid w:val="008F4ACB"/>
    <w:rsid w:val="008F4F1A"/>
    <w:rsid w:val="008F4FA3"/>
    <w:rsid w:val="008F7420"/>
    <w:rsid w:val="0090194A"/>
    <w:rsid w:val="00901AEA"/>
    <w:rsid w:val="00901C73"/>
    <w:rsid w:val="009021F7"/>
    <w:rsid w:val="00903CB5"/>
    <w:rsid w:val="00904228"/>
    <w:rsid w:val="009057E6"/>
    <w:rsid w:val="00905B8C"/>
    <w:rsid w:val="00905F47"/>
    <w:rsid w:val="00905F61"/>
    <w:rsid w:val="00906331"/>
    <w:rsid w:val="00906AB6"/>
    <w:rsid w:val="00906C9B"/>
    <w:rsid w:val="00907CD5"/>
    <w:rsid w:val="0091369A"/>
    <w:rsid w:val="00913CF5"/>
    <w:rsid w:val="009142D8"/>
    <w:rsid w:val="00914BD0"/>
    <w:rsid w:val="0091541D"/>
    <w:rsid w:val="00915515"/>
    <w:rsid w:val="00915A19"/>
    <w:rsid w:val="00916396"/>
    <w:rsid w:val="00916BEB"/>
    <w:rsid w:val="00916E81"/>
    <w:rsid w:val="00917EA1"/>
    <w:rsid w:val="00920299"/>
    <w:rsid w:val="00920BA5"/>
    <w:rsid w:val="0092102F"/>
    <w:rsid w:val="009214F0"/>
    <w:rsid w:val="00922A96"/>
    <w:rsid w:val="009234A3"/>
    <w:rsid w:val="00925068"/>
    <w:rsid w:val="0092628A"/>
    <w:rsid w:val="00931057"/>
    <w:rsid w:val="009310FB"/>
    <w:rsid w:val="009314BC"/>
    <w:rsid w:val="009314F9"/>
    <w:rsid w:val="0093301C"/>
    <w:rsid w:val="00933219"/>
    <w:rsid w:val="00933814"/>
    <w:rsid w:val="0093451A"/>
    <w:rsid w:val="00934728"/>
    <w:rsid w:val="009353FF"/>
    <w:rsid w:val="0093772D"/>
    <w:rsid w:val="009418D0"/>
    <w:rsid w:val="00941E9E"/>
    <w:rsid w:val="00941EE2"/>
    <w:rsid w:val="0094231A"/>
    <w:rsid w:val="00942BD7"/>
    <w:rsid w:val="00942C93"/>
    <w:rsid w:val="0094333D"/>
    <w:rsid w:val="009435B8"/>
    <w:rsid w:val="009449DC"/>
    <w:rsid w:val="00945240"/>
    <w:rsid w:val="00946E4B"/>
    <w:rsid w:val="00946FC5"/>
    <w:rsid w:val="00950DFE"/>
    <w:rsid w:val="00951331"/>
    <w:rsid w:val="00951599"/>
    <w:rsid w:val="00951F09"/>
    <w:rsid w:val="00952485"/>
    <w:rsid w:val="009526A5"/>
    <w:rsid w:val="00952F8C"/>
    <w:rsid w:val="009537C7"/>
    <w:rsid w:val="00955506"/>
    <w:rsid w:val="00955D65"/>
    <w:rsid w:val="00955FA7"/>
    <w:rsid w:val="00956105"/>
    <w:rsid w:val="009566B6"/>
    <w:rsid w:val="00957099"/>
    <w:rsid w:val="00957C3F"/>
    <w:rsid w:val="00957D78"/>
    <w:rsid w:val="00960698"/>
    <w:rsid w:val="00961415"/>
    <w:rsid w:val="00961519"/>
    <w:rsid w:val="009615F6"/>
    <w:rsid w:val="00961BC1"/>
    <w:rsid w:val="00961C27"/>
    <w:rsid w:val="00962CD2"/>
    <w:rsid w:val="00965AEA"/>
    <w:rsid w:val="00965DDD"/>
    <w:rsid w:val="00966674"/>
    <w:rsid w:val="00966AB8"/>
    <w:rsid w:val="00966C36"/>
    <w:rsid w:val="00967624"/>
    <w:rsid w:val="00970E7F"/>
    <w:rsid w:val="00974253"/>
    <w:rsid w:val="00974A7E"/>
    <w:rsid w:val="0097565D"/>
    <w:rsid w:val="0097620A"/>
    <w:rsid w:val="009767BC"/>
    <w:rsid w:val="0097694C"/>
    <w:rsid w:val="00980E13"/>
    <w:rsid w:val="009814C6"/>
    <w:rsid w:val="00982382"/>
    <w:rsid w:val="00982411"/>
    <w:rsid w:val="009828D1"/>
    <w:rsid w:val="009829D3"/>
    <w:rsid w:val="0098474A"/>
    <w:rsid w:val="00984E15"/>
    <w:rsid w:val="0098595A"/>
    <w:rsid w:val="00985DAC"/>
    <w:rsid w:val="0098668C"/>
    <w:rsid w:val="009866BB"/>
    <w:rsid w:val="00987464"/>
    <w:rsid w:val="009874F4"/>
    <w:rsid w:val="00990159"/>
    <w:rsid w:val="00990475"/>
    <w:rsid w:val="00990E5C"/>
    <w:rsid w:val="009915C3"/>
    <w:rsid w:val="0099172B"/>
    <w:rsid w:val="00993790"/>
    <w:rsid w:val="00993FEF"/>
    <w:rsid w:val="00996ECC"/>
    <w:rsid w:val="009A0323"/>
    <w:rsid w:val="009A26F0"/>
    <w:rsid w:val="009A2AB1"/>
    <w:rsid w:val="009A490D"/>
    <w:rsid w:val="009A53BC"/>
    <w:rsid w:val="009A544E"/>
    <w:rsid w:val="009A548C"/>
    <w:rsid w:val="009A578E"/>
    <w:rsid w:val="009A57F4"/>
    <w:rsid w:val="009A6540"/>
    <w:rsid w:val="009A70E3"/>
    <w:rsid w:val="009B14C3"/>
    <w:rsid w:val="009B303B"/>
    <w:rsid w:val="009B34E8"/>
    <w:rsid w:val="009B57F8"/>
    <w:rsid w:val="009B5E6C"/>
    <w:rsid w:val="009B68B6"/>
    <w:rsid w:val="009B7ABE"/>
    <w:rsid w:val="009B7D75"/>
    <w:rsid w:val="009C06AE"/>
    <w:rsid w:val="009C0B50"/>
    <w:rsid w:val="009C2771"/>
    <w:rsid w:val="009C2E32"/>
    <w:rsid w:val="009C3195"/>
    <w:rsid w:val="009C4A2C"/>
    <w:rsid w:val="009C4ADD"/>
    <w:rsid w:val="009C5004"/>
    <w:rsid w:val="009C53E5"/>
    <w:rsid w:val="009C6350"/>
    <w:rsid w:val="009C6970"/>
    <w:rsid w:val="009C6A0B"/>
    <w:rsid w:val="009C72E8"/>
    <w:rsid w:val="009D0050"/>
    <w:rsid w:val="009D0A4F"/>
    <w:rsid w:val="009D1480"/>
    <w:rsid w:val="009D1A04"/>
    <w:rsid w:val="009D3ABB"/>
    <w:rsid w:val="009D3B67"/>
    <w:rsid w:val="009D4771"/>
    <w:rsid w:val="009D4F71"/>
    <w:rsid w:val="009D5E1E"/>
    <w:rsid w:val="009D6323"/>
    <w:rsid w:val="009D6F20"/>
    <w:rsid w:val="009E057A"/>
    <w:rsid w:val="009E2253"/>
    <w:rsid w:val="009E27F8"/>
    <w:rsid w:val="009E3996"/>
    <w:rsid w:val="009E3CFC"/>
    <w:rsid w:val="009E4BAF"/>
    <w:rsid w:val="009E4DD1"/>
    <w:rsid w:val="009E70F0"/>
    <w:rsid w:val="009F0213"/>
    <w:rsid w:val="009F2237"/>
    <w:rsid w:val="009F4134"/>
    <w:rsid w:val="009F4BF6"/>
    <w:rsid w:val="009F5A22"/>
    <w:rsid w:val="009F5F2F"/>
    <w:rsid w:val="00A000FB"/>
    <w:rsid w:val="00A00319"/>
    <w:rsid w:val="00A018A4"/>
    <w:rsid w:val="00A02618"/>
    <w:rsid w:val="00A02B2D"/>
    <w:rsid w:val="00A02DF0"/>
    <w:rsid w:val="00A02F80"/>
    <w:rsid w:val="00A03346"/>
    <w:rsid w:val="00A04EE4"/>
    <w:rsid w:val="00A07520"/>
    <w:rsid w:val="00A11023"/>
    <w:rsid w:val="00A149E8"/>
    <w:rsid w:val="00A202E7"/>
    <w:rsid w:val="00A204E1"/>
    <w:rsid w:val="00A20C91"/>
    <w:rsid w:val="00A2166B"/>
    <w:rsid w:val="00A21BF4"/>
    <w:rsid w:val="00A22D59"/>
    <w:rsid w:val="00A26A00"/>
    <w:rsid w:val="00A276E2"/>
    <w:rsid w:val="00A276FE"/>
    <w:rsid w:val="00A304B7"/>
    <w:rsid w:val="00A304E4"/>
    <w:rsid w:val="00A30AD3"/>
    <w:rsid w:val="00A32185"/>
    <w:rsid w:val="00A32357"/>
    <w:rsid w:val="00A32C02"/>
    <w:rsid w:val="00A34F5E"/>
    <w:rsid w:val="00A35C9A"/>
    <w:rsid w:val="00A35E21"/>
    <w:rsid w:val="00A36746"/>
    <w:rsid w:val="00A36BFA"/>
    <w:rsid w:val="00A40773"/>
    <w:rsid w:val="00A429F7"/>
    <w:rsid w:val="00A43592"/>
    <w:rsid w:val="00A43BDD"/>
    <w:rsid w:val="00A453F8"/>
    <w:rsid w:val="00A45535"/>
    <w:rsid w:val="00A45C6B"/>
    <w:rsid w:val="00A45DF0"/>
    <w:rsid w:val="00A4750B"/>
    <w:rsid w:val="00A507B4"/>
    <w:rsid w:val="00A50DEF"/>
    <w:rsid w:val="00A52AA1"/>
    <w:rsid w:val="00A533F5"/>
    <w:rsid w:val="00A53BD0"/>
    <w:rsid w:val="00A53C06"/>
    <w:rsid w:val="00A5597C"/>
    <w:rsid w:val="00A567E9"/>
    <w:rsid w:val="00A5700E"/>
    <w:rsid w:val="00A573F9"/>
    <w:rsid w:val="00A601F4"/>
    <w:rsid w:val="00A60550"/>
    <w:rsid w:val="00A61016"/>
    <w:rsid w:val="00A61CD9"/>
    <w:rsid w:val="00A6239A"/>
    <w:rsid w:val="00A629C6"/>
    <w:rsid w:val="00A6550D"/>
    <w:rsid w:val="00A668C5"/>
    <w:rsid w:val="00A66991"/>
    <w:rsid w:val="00A67CF8"/>
    <w:rsid w:val="00A67D97"/>
    <w:rsid w:val="00A70AA5"/>
    <w:rsid w:val="00A70C83"/>
    <w:rsid w:val="00A7289B"/>
    <w:rsid w:val="00A738D9"/>
    <w:rsid w:val="00A74536"/>
    <w:rsid w:val="00A7464C"/>
    <w:rsid w:val="00A7494A"/>
    <w:rsid w:val="00A75655"/>
    <w:rsid w:val="00A76D8D"/>
    <w:rsid w:val="00A77AC5"/>
    <w:rsid w:val="00A80A17"/>
    <w:rsid w:val="00A826CE"/>
    <w:rsid w:val="00A82C25"/>
    <w:rsid w:val="00A82FA2"/>
    <w:rsid w:val="00A8346F"/>
    <w:rsid w:val="00A84056"/>
    <w:rsid w:val="00A845C7"/>
    <w:rsid w:val="00A84C02"/>
    <w:rsid w:val="00A8510E"/>
    <w:rsid w:val="00A8558D"/>
    <w:rsid w:val="00A8615A"/>
    <w:rsid w:val="00A8739C"/>
    <w:rsid w:val="00A87AE6"/>
    <w:rsid w:val="00A902BE"/>
    <w:rsid w:val="00A93A62"/>
    <w:rsid w:val="00A953C1"/>
    <w:rsid w:val="00A963CF"/>
    <w:rsid w:val="00A9709B"/>
    <w:rsid w:val="00AA0B5F"/>
    <w:rsid w:val="00AA0F77"/>
    <w:rsid w:val="00AA1552"/>
    <w:rsid w:val="00AA1B19"/>
    <w:rsid w:val="00AA3070"/>
    <w:rsid w:val="00AA52E0"/>
    <w:rsid w:val="00AA735C"/>
    <w:rsid w:val="00AA7C0B"/>
    <w:rsid w:val="00AA7DFB"/>
    <w:rsid w:val="00AB14C4"/>
    <w:rsid w:val="00AB182C"/>
    <w:rsid w:val="00AB20E3"/>
    <w:rsid w:val="00AB2E9C"/>
    <w:rsid w:val="00AB38E9"/>
    <w:rsid w:val="00AB3916"/>
    <w:rsid w:val="00AB4D44"/>
    <w:rsid w:val="00AB6B42"/>
    <w:rsid w:val="00AB6F4D"/>
    <w:rsid w:val="00AC0DD5"/>
    <w:rsid w:val="00AC0EAF"/>
    <w:rsid w:val="00AC1114"/>
    <w:rsid w:val="00AC3387"/>
    <w:rsid w:val="00AC4E48"/>
    <w:rsid w:val="00AC58D1"/>
    <w:rsid w:val="00AC5902"/>
    <w:rsid w:val="00AC7437"/>
    <w:rsid w:val="00AC75C5"/>
    <w:rsid w:val="00AC7861"/>
    <w:rsid w:val="00AD16A0"/>
    <w:rsid w:val="00AD1A23"/>
    <w:rsid w:val="00AD1FB4"/>
    <w:rsid w:val="00AD21BF"/>
    <w:rsid w:val="00AD4687"/>
    <w:rsid w:val="00AD5908"/>
    <w:rsid w:val="00AD6B81"/>
    <w:rsid w:val="00AE0325"/>
    <w:rsid w:val="00AE0848"/>
    <w:rsid w:val="00AE1B76"/>
    <w:rsid w:val="00AE22F9"/>
    <w:rsid w:val="00AE3751"/>
    <w:rsid w:val="00AE412C"/>
    <w:rsid w:val="00AE4465"/>
    <w:rsid w:val="00AE487E"/>
    <w:rsid w:val="00AE4B1F"/>
    <w:rsid w:val="00AE4C0A"/>
    <w:rsid w:val="00AE5454"/>
    <w:rsid w:val="00AE54B6"/>
    <w:rsid w:val="00AE5C8B"/>
    <w:rsid w:val="00AE5DC2"/>
    <w:rsid w:val="00AE70FF"/>
    <w:rsid w:val="00AE7E66"/>
    <w:rsid w:val="00AF04CD"/>
    <w:rsid w:val="00AF07BF"/>
    <w:rsid w:val="00AF120E"/>
    <w:rsid w:val="00AF1234"/>
    <w:rsid w:val="00AF1A1A"/>
    <w:rsid w:val="00AF24ED"/>
    <w:rsid w:val="00AF263D"/>
    <w:rsid w:val="00AF4083"/>
    <w:rsid w:val="00AF42C5"/>
    <w:rsid w:val="00AF4E67"/>
    <w:rsid w:val="00AF67F8"/>
    <w:rsid w:val="00AF6AF9"/>
    <w:rsid w:val="00B00153"/>
    <w:rsid w:val="00B0141A"/>
    <w:rsid w:val="00B01A0C"/>
    <w:rsid w:val="00B01EC4"/>
    <w:rsid w:val="00B07726"/>
    <w:rsid w:val="00B07BB0"/>
    <w:rsid w:val="00B10E42"/>
    <w:rsid w:val="00B11430"/>
    <w:rsid w:val="00B117B8"/>
    <w:rsid w:val="00B13A41"/>
    <w:rsid w:val="00B14F81"/>
    <w:rsid w:val="00B16523"/>
    <w:rsid w:val="00B17858"/>
    <w:rsid w:val="00B17926"/>
    <w:rsid w:val="00B21416"/>
    <w:rsid w:val="00B22C07"/>
    <w:rsid w:val="00B2433A"/>
    <w:rsid w:val="00B25814"/>
    <w:rsid w:val="00B258D7"/>
    <w:rsid w:val="00B264EA"/>
    <w:rsid w:val="00B26B7F"/>
    <w:rsid w:val="00B3055B"/>
    <w:rsid w:val="00B32BF1"/>
    <w:rsid w:val="00B33E7B"/>
    <w:rsid w:val="00B34337"/>
    <w:rsid w:val="00B353CA"/>
    <w:rsid w:val="00B355ED"/>
    <w:rsid w:val="00B36948"/>
    <w:rsid w:val="00B36BF1"/>
    <w:rsid w:val="00B37523"/>
    <w:rsid w:val="00B3778B"/>
    <w:rsid w:val="00B37F2F"/>
    <w:rsid w:val="00B42875"/>
    <w:rsid w:val="00B42F5D"/>
    <w:rsid w:val="00B43F15"/>
    <w:rsid w:val="00B4430F"/>
    <w:rsid w:val="00B44A14"/>
    <w:rsid w:val="00B46D74"/>
    <w:rsid w:val="00B4767C"/>
    <w:rsid w:val="00B479A9"/>
    <w:rsid w:val="00B479E4"/>
    <w:rsid w:val="00B479EA"/>
    <w:rsid w:val="00B47F93"/>
    <w:rsid w:val="00B50546"/>
    <w:rsid w:val="00B50AAF"/>
    <w:rsid w:val="00B51798"/>
    <w:rsid w:val="00B52A63"/>
    <w:rsid w:val="00B532BA"/>
    <w:rsid w:val="00B553C9"/>
    <w:rsid w:val="00B55AE6"/>
    <w:rsid w:val="00B56ADF"/>
    <w:rsid w:val="00B61D2A"/>
    <w:rsid w:val="00B62194"/>
    <w:rsid w:val="00B62258"/>
    <w:rsid w:val="00B62B7C"/>
    <w:rsid w:val="00B62DD0"/>
    <w:rsid w:val="00B6301F"/>
    <w:rsid w:val="00B63A52"/>
    <w:rsid w:val="00B63B44"/>
    <w:rsid w:val="00B6405D"/>
    <w:rsid w:val="00B6450A"/>
    <w:rsid w:val="00B65450"/>
    <w:rsid w:val="00B65DDB"/>
    <w:rsid w:val="00B6640D"/>
    <w:rsid w:val="00B66606"/>
    <w:rsid w:val="00B673DE"/>
    <w:rsid w:val="00B67519"/>
    <w:rsid w:val="00B720A3"/>
    <w:rsid w:val="00B72CFC"/>
    <w:rsid w:val="00B744BA"/>
    <w:rsid w:val="00B74DC6"/>
    <w:rsid w:val="00B74EB7"/>
    <w:rsid w:val="00B776E3"/>
    <w:rsid w:val="00B77D75"/>
    <w:rsid w:val="00B80048"/>
    <w:rsid w:val="00B80333"/>
    <w:rsid w:val="00B80B2A"/>
    <w:rsid w:val="00B8281A"/>
    <w:rsid w:val="00B830C7"/>
    <w:rsid w:val="00B83384"/>
    <w:rsid w:val="00B84448"/>
    <w:rsid w:val="00B847B6"/>
    <w:rsid w:val="00B8680B"/>
    <w:rsid w:val="00B868C5"/>
    <w:rsid w:val="00B86F7A"/>
    <w:rsid w:val="00B901BC"/>
    <w:rsid w:val="00B91638"/>
    <w:rsid w:val="00B916AB"/>
    <w:rsid w:val="00B93DD7"/>
    <w:rsid w:val="00B9576F"/>
    <w:rsid w:val="00B97602"/>
    <w:rsid w:val="00B977AE"/>
    <w:rsid w:val="00B97C51"/>
    <w:rsid w:val="00B97CBA"/>
    <w:rsid w:val="00B97E34"/>
    <w:rsid w:val="00BA01A9"/>
    <w:rsid w:val="00BA0600"/>
    <w:rsid w:val="00BA0DB9"/>
    <w:rsid w:val="00BA2573"/>
    <w:rsid w:val="00BA2859"/>
    <w:rsid w:val="00BA28E4"/>
    <w:rsid w:val="00BA2CA2"/>
    <w:rsid w:val="00BA2F09"/>
    <w:rsid w:val="00BA4160"/>
    <w:rsid w:val="00BA5101"/>
    <w:rsid w:val="00BA5612"/>
    <w:rsid w:val="00BA59A8"/>
    <w:rsid w:val="00BA5AEF"/>
    <w:rsid w:val="00BA5CAD"/>
    <w:rsid w:val="00BA6254"/>
    <w:rsid w:val="00BA635B"/>
    <w:rsid w:val="00BA75B8"/>
    <w:rsid w:val="00BA7890"/>
    <w:rsid w:val="00BB0018"/>
    <w:rsid w:val="00BB05FE"/>
    <w:rsid w:val="00BB46F3"/>
    <w:rsid w:val="00BB6324"/>
    <w:rsid w:val="00BB699F"/>
    <w:rsid w:val="00BC061F"/>
    <w:rsid w:val="00BC0F36"/>
    <w:rsid w:val="00BC23F7"/>
    <w:rsid w:val="00BC2881"/>
    <w:rsid w:val="00BC2BD7"/>
    <w:rsid w:val="00BC417B"/>
    <w:rsid w:val="00BC4BCB"/>
    <w:rsid w:val="00BC5313"/>
    <w:rsid w:val="00BC6643"/>
    <w:rsid w:val="00BD0710"/>
    <w:rsid w:val="00BD1469"/>
    <w:rsid w:val="00BD5C91"/>
    <w:rsid w:val="00BE0F9C"/>
    <w:rsid w:val="00BE1048"/>
    <w:rsid w:val="00BE12B4"/>
    <w:rsid w:val="00BE29FD"/>
    <w:rsid w:val="00BE3281"/>
    <w:rsid w:val="00BE4500"/>
    <w:rsid w:val="00BE492E"/>
    <w:rsid w:val="00BE4F7A"/>
    <w:rsid w:val="00BE563C"/>
    <w:rsid w:val="00BE603D"/>
    <w:rsid w:val="00BE694C"/>
    <w:rsid w:val="00BE69A6"/>
    <w:rsid w:val="00BF1186"/>
    <w:rsid w:val="00BF42EB"/>
    <w:rsid w:val="00BF53EF"/>
    <w:rsid w:val="00BF567D"/>
    <w:rsid w:val="00C01491"/>
    <w:rsid w:val="00C01940"/>
    <w:rsid w:val="00C02123"/>
    <w:rsid w:val="00C02C0C"/>
    <w:rsid w:val="00C035B8"/>
    <w:rsid w:val="00C03D6F"/>
    <w:rsid w:val="00C047C9"/>
    <w:rsid w:val="00C054CE"/>
    <w:rsid w:val="00C11217"/>
    <w:rsid w:val="00C137A1"/>
    <w:rsid w:val="00C13C1F"/>
    <w:rsid w:val="00C13E62"/>
    <w:rsid w:val="00C14D8F"/>
    <w:rsid w:val="00C17F52"/>
    <w:rsid w:val="00C2527F"/>
    <w:rsid w:val="00C25CE4"/>
    <w:rsid w:val="00C26A4D"/>
    <w:rsid w:val="00C272C3"/>
    <w:rsid w:val="00C27AEE"/>
    <w:rsid w:val="00C30B6A"/>
    <w:rsid w:val="00C31A55"/>
    <w:rsid w:val="00C32FFF"/>
    <w:rsid w:val="00C333F6"/>
    <w:rsid w:val="00C33443"/>
    <w:rsid w:val="00C35655"/>
    <w:rsid w:val="00C3586F"/>
    <w:rsid w:val="00C35BFC"/>
    <w:rsid w:val="00C36BBF"/>
    <w:rsid w:val="00C37BA6"/>
    <w:rsid w:val="00C40FE4"/>
    <w:rsid w:val="00C41631"/>
    <w:rsid w:val="00C4196A"/>
    <w:rsid w:val="00C43710"/>
    <w:rsid w:val="00C437D5"/>
    <w:rsid w:val="00C448CD"/>
    <w:rsid w:val="00C44AB4"/>
    <w:rsid w:val="00C4685D"/>
    <w:rsid w:val="00C522B5"/>
    <w:rsid w:val="00C52421"/>
    <w:rsid w:val="00C5368D"/>
    <w:rsid w:val="00C53D11"/>
    <w:rsid w:val="00C5499D"/>
    <w:rsid w:val="00C54F2D"/>
    <w:rsid w:val="00C558D0"/>
    <w:rsid w:val="00C566D1"/>
    <w:rsid w:val="00C56A9D"/>
    <w:rsid w:val="00C57059"/>
    <w:rsid w:val="00C60BD0"/>
    <w:rsid w:val="00C61675"/>
    <w:rsid w:val="00C63D5D"/>
    <w:rsid w:val="00C653CC"/>
    <w:rsid w:val="00C65CF4"/>
    <w:rsid w:val="00C66393"/>
    <w:rsid w:val="00C66A0C"/>
    <w:rsid w:val="00C67BE9"/>
    <w:rsid w:val="00C72733"/>
    <w:rsid w:val="00C72DAD"/>
    <w:rsid w:val="00C74FFC"/>
    <w:rsid w:val="00C763E8"/>
    <w:rsid w:val="00C76427"/>
    <w:rsid w:val="00C766BF"/>
    <w:rsid w:val="00C77358"/>
    <w:rsid w:val="00C77391"/>
    <w:rsid w:val="00C77D51"/>
    <w:rsid w:val="00C80718"/>
    <w:rsid w:val="00C8164A"/>
    <w:rsid w:val="00C817F8"/>
    <w:rsid w:val="00C81924"/>
    <w:rsid w:val="00C81A7D"/>
    <w:rsid w:val="00C8246D"/>
    <w:rsid w:val="00C833A6"/>
    <w:rsid w:val="00C8620E"/>
    <w:rsid w:val="00C86507"/>
    <w:rsid w:val="00C8733F"/>
    <w:rsid w:val="00C8768E"/>
    <w:rsid w:val="00C879CA"/>
    <w:rsid w:val="00C90442"/>
    <w:rsid w:val="00C92D33"/>
    <w:rsid w:val="00C93815"/>
    <w:rsid w:val="00C96518"/>
    <w:rsid w:val="00CA0566"/>
    <w:rsid w:val="00CA179A"/>
    <w:rsid w:val="00CA293E"/>
    <w:rsid w:val="00CA4F56"/>
    <w:rsid w:val="00CA50F4"/>
    <w:rsid w:val="00CA51B8"/>
    <w:rsid w:val="00CA5938"/>
    <w:rsid w:val="00CA651A"/>
    <w:rsid w:val="00CA7708"/>
    <w:rsid w:val="00CA785B"/>
    <w:rsid w:val="00CA7E1F"/>
    <w:rsid w:val="00CB13B4"/>
    <w:rsid w:val="00CB2BBD"/>
    <w:rsid w:val="00CB60F4"/>
    <w:rsid w:val="00CC05EB"/>
    <w:rsid w:val="00CC074F"/>
    <w:rsid w:val="00CC1907"/>
    <w:rsid w:val="00CC3433"/>
    <w:rsid w:val="00CC3D70"/>
    <w:rsid w:val="00CC5922"/>
    <w:rsid w:val="00CC7938"/>
    <w:rsid w:val="00CD0F3A"/>
    <w:rsid w:val="00CD1DE5"/>
    <w:rsid w:val="00CD2759"/>
    <w:rsid w:val="00CD2B28"/>
    <w:rsid w:val="00CD43C3"/>
    <w:rsid w:val="00CD4A57"/>
    <w:rsid w:val="00CD723C"/>
    <w:rsid w:val="00CE072C"/>
    <w:rsid w:val="00CE0AE0"/>
    <w:rsid w:val="00CE27FB"/>
    <w:rsid w:val="00CE39BE"/>
    <w:rsid w:val="00CE444C"/>
    <w:rsid w:val="00CE48AA"/>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52D"/>
    <w:rsid w:val="00CF7DBA"/>
    <w:rsid w:val="00D004AE"/>
    <w:rsid w:val="00D0336F"/>
    <w:rsid w:val="00D03C51"/>
    <w:rsid w:val="00D04BEF"/>
    <w:rsid w:val="00D05740"/>
    <w:rsid w:val="00D05AE6"/>
    <w:rsid w:val="00D061FB"/>
    <w:rsid w:val="00D06AE9"/>
    <w:rsid w:val="00D06DA4"/>
    <w:rsid w:val="00D07DD0"/>
    <w:rsid w:val="00D10D23"/>
    <w:rsid w:val="00D11129"/>
    <w:rsid w:val="00D114D0"/>
    <w:rsid w:val="00D126E2"/>
    <w:rsid w:val="00D12801"/>
    <w:rsid w:val="00D12D37"/>
    <w:rsid w:val="00D13499"/>
    <w:rsid w:val="00D137C1"/>
    <w:rsid w:val="00D145F0"/>
    <w:rsid w:val="00D14B8B"/>
    <w:rsid w:val="00D1526E"/>
    <w:rsid w:val="00D16626"/>
    <w:rsid w:val="00D2026D"/>
    <w:rsid w:val="00D2042D"/>
    <w:rsid w:val="00D2101A"/>
    <w:rsid w:val="00D228A0"/>
    <w:rsid w:val="00D228A4"/>
    <w:rsid w:val="00D23396"/>
    <w:rsid w:val="00D23523"/>
    <w:rsid w:val="00D236D1"/>
    <w:rsid w:val="00D236FA"/>
    <w:rsid w:val="00D24CFA"/>
    <w:rsid w:val="00D34674"/>
    <w:rsid w:val="00D367C2"/>
    <w:rsid w:val="00D369E3"/>
    <w:rsid w:val="00D408B9"/>
    <w:rsid w:val="00D41130"/>
    <w:rsid w:val="00D41234"/>
    <w:rsid w:val="00D43F06"/>
    <w:rsid w:val="00D44F2E"/>
    <w:rsid w:val="00D457ED"/>
    <w:rsid w:val="00D4599D"/>
    <w:rsid w:val="00D4601B"/>
    <w:rsid w:val="00D4653B"/>
    <w:rsid w:val="00D46AC5"/>
    <w:rsid w:val="00D47655"/>
    <w:rsid w:val="00D50E17"/>
    <w:rsid w:val="00D52037"/>
    <w:rsid w:val="00D53E09"/>
    <w:rsid w:val="00D552D0"/>
    <w:rsid w:val="00D56C90"/>
    <w:rsid w:val="00D6057D"/>
    <w:rsid w:val="00D60E15"/>
    <w:rsid w:val="00D60F59"/>
    <w:rsid w:val="00D6147E"/>
    <w:rsid w:val="00D6226E"/>
    <w:rsid w:val="00D65243"/>
    <w:rsid w:val="00D660ED"/>
    <w:rsid w:val="00D67716"/>
    <w:rsid w:val="00D67DD8"/>
    <w:rsid w:val="00D70064"/>
    <w:rsid w:val="00D72C82"/>
    <w:rsid w:val="00D74A06"/>
    <w:rsid w:val="00D74B5C"/>
    <w:rsid w:val="00D756AE"/>
    <w:rsid w:val="00D7616E"/>
    <w:rsid w:val="00D76886"/>
    <w:rsid w:val="00D80C0A"/>
    <w:rsid w:val="00D85AC8"/>
    <w:rsid w:val="00D85D7E"/>
    <w:rsid w:val="00D86C4D"/>
    <w:rsid w:val="00D901C2"/>
    <w:rsid w:val="00D90BF3"/>
    <w:rsid w:val="00D91D85"/>
    <w:rsid w:val="00D93D95"/>
    <w:rsid w:val="00D93F92"/>
    <w:rsid w:val="00D94434"/>
    <w:rsid w:val="00D95520"/>
    <w:rsid w:val="00D973B4"/>
    <w:rsid w:val="00D97F49"/>
    <w:rsid w:val="00DA006F"/>
    <w:rsid w:val="00DA0594"/>
    <w:rsid w:val="00DA17BC"/>
    <w:rsid w:val="00DA28B2"/>
    <w:rsid w:val="00DA3341"/>
    <w:rsid w:val="00DA46F6"/>
    <w:rsid w:val="00DA4933"/>
    <w:rsid w:val="00DA4F8E"/>
    <w:rsid w:val="00DA67F1"/>
    <w:rsid w:val="00DB0717"/>
    <w:rsid w:val="00DB0DD0"/>
    <w:rsid w:val="00DB351F"/>
    <w:rsid w:val="00DB3738"/>
    <w:rsid w:val="00DB463A"/>
    <w:rsid w:val="00DB5449"/>
    <w:rsid w:val="00DB58D9"/>
    <w:rsid w:val="00DB6A9E"/>
    <w:rsid w:val="00DC2AED"/>
    <w:rsid w:val="00DC3512"/>
    <w:rsid w:val="00DC37A2"/>
    <w:rsid w:val="00DC49EF"/>
    <w:rsid w:val="00DC59B7"/>
    <w:rsid w:val="00DC60B5"/>
    <w:rsid w:val="00DC668C"/>
    <w:rsid w:val="00DC67F7"/>
    <w:rsid w:val="00DC7135"/>
    <w:rsid w:val="00DD05AB"/>
    <w:rsid w:val="00DD18F6"/>
    <w:rsid w:val="00DD2832"/>
    <w:rsid w:val="00DD2B77"/>
    <w:rsid w:val="00DD559E"/>
    <w:rsid w:val="00DD72EA"/>
    <w:rsid w:val="00DE12AF"/>
    <w:rsid w:val="00DE1AAD"/>
    <w:rsid w:val="00DE1B2F"/>
    <w:rsid w:val="00DE1C33"/>
    <w:rsid w:val="00DE2FDD"/>
    <w:rsid w:val="00DE4C08"/>
    <w:rsid w:val="00DE4D76"/>
    <w:rsid w:val="00DE550D"/>
    <w:rsid w:val="00DE6160"/>
    <w:rsid w:val="00DE7B40"/>
    <w:rsid w:val="00DE7E93"/>
    <w:rsid w:val="00DF05E4"/>
    <w:rsid w:val="00DF08E1"/>
    <w:rsid w:val="00DF0998"/>
    <w:rsid w:val="00DF168D"/>
    <w:rsid w:val="00DF317D"/>
    <w:rsid w:val="00DF5277"/>
    <w:rsid w:val="00DF52B9"/>
    <w:rsid w:val="00DF5581"/>
    <w:rsid w:val="00DF6E87"/>
    <w:rsid w:val="00DF7E24"/>
    <w:rsid w:val="00E005C6"/>
    <w:rsid w:val="00E01431"/>
    <w:rsid w:val="00E0167A"/>
    <w:rsid w:val="00E032FF"/>
    <w:rsid w:val="00E03517"/>
    <w:rsid w:val="00E03681"/>
    <w:rsid w:val="00E0456B"/>
    <w:rsid w:val="00E05F35"/>
    <w:rsid w:val="00E06546"/>
    <w:rsid w:val="00E06A3C"/>
    <w:rsid w:val="00E0764B"/>
    <w:rsid w:val="00E077BA"/>
    <w:rsid w:val="00E07DB8"/>
    <w:rsid w:val="00E10145"/>
    <w:rsid w:val="00E13392"/>
    <w:rsid w:val="00E134C2"/>
    <w:rsid w:val="00E13E5D"/>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01C6"/>
    <w:rsid w:val="00E51F5F"/>
    <w:rsid w:val="00E5238E"/>
    <w:rsid w:val="00E528CB"/>
    <w:rsid w:val="00E540FD"/>
    <w:rsid w:val="00E54244"/>
    <w:rsid w:val="00E542CC"/>
    <w:rsid w:val="00E54619"/>
    <w:rsid w:val="00E54D05"/>
    <w:rsid w:val="00E5659D"/>
    <w:rsid w:val="00E56B7D"/>
    <w:rsid w:val="00E5786E"/>
    <w:rsid w:val="00E57EC9"/>
    <w:rsid w:val="00E57F5A"/>
    <w:rsid w:val="00E61192"/>
    <w:rsid w:val="00E6268D"/>
    <w:rsid w:val="00E63114"/>
    <w:rsid w:val="00E6353C"/>
    <w:rsid w:val="00E655EF"/>
    <w:rsid w:val="00E658F1"/>
    <w:rsid w:val="00E65CEF"/>
    <w:rsid w:val="00E66A78"/>
    <w:rsid w:val="00E6740D"/>
    <w:rsid w:val="00E7546A"/>
    <w:rsid w:val="00E76839"/>
    <w:rsid w:val="00E83D67"/>
    <w:rsid w:val="00E83ECC"/>
    <w:rsid w:val="00E8575A"/>
    <w:rsid w:val="00E8615C"/>
    <w:rsid w:val="00E8617F"/>
    <w:rsid w:val="00E875B3"/>
    <w:rsid w:val="00E87649"/>
    <w:rsid w:val="00E87A86"/>
    <w:rsid w:val="00E90529"/>
    <w:rsid w:val="00E9198A"/>
    <w:rsid w:val="00E91CB1"/>
    <w:rsid w:val="00E92C62"/>
    <w:rsid w:val="00E93228"/>
    <w:rsid w:val="00E93DB3"/>
    <w:rsid w:val="00E95166"/>
    <w:rsid w:val="00E9572B"/>
    <w:rsid w:val="00E964D2"/>
    <w:rsid w:val="00E9715B"/>
    <w:rsid w:val="00EA28C4"/>
    <w:rsid w:val="00EA3D60"/>
    <w:rsid w:val="00EA42B7"/>
    <w:rsid w:val="00EB03E7"/>
    <w:rsid w:val="00EB103C"/>
    <w:rsid w:val="00EB23E8"/>
    <w:rsid w:val="00EB3AFB"/>
    <w:rsid w:val="00EB48F2"/>
    <w:rsid w:val="00EB491D"/>
    <w:rsid w:val="00EB4E23"/>
    <w:rsid w:val="00EB5786"/>
    <w:rsid w:val="00EB5F14"/>
    <w:rsid w:val="00EB7317"/>
    <w:rsid w:val="00EB7CD6"/>
    <w:rsid w:val="00EC0794"/>
    <w:rsid w:val="00EC09E7"/>
    <w:rsid w:val="00EC239A"/>
    <w:rsid w:val="00EC36D4"/>
    <w:rsid w:val="00EC3CF5"/>
    <w:rsid w:val="00EC3E62"/>
    <w:rsid w:val="00EC5644"/>
    <w:rsid w:val="00EC63F2"/>
    <w:rsid w:val="00EC6401"/>
    <w:rsid w:val="00EC73CF"/>
    <w:rsid w:val="00EC7A5F"/>
    <w:rsid w:val="00ED03EF"/>
    <w:rsid w:val="00ED166C"/>
    <w:rsid w:val="00ED39FB"/>
    <w:rsid w:val="00ED3A88"/>
    <w:rsid w:val="00ED3BA9"/>
    <w:rsid w:val="00ED3F0C"/>
    <w:rsid w:val="00ED547A"/>
    <w:rsid w:val="00ED59BA"/>
    <w:rsid w:val="00ED636D"/>
    <w:rsid w:val="00ED68BF"/>
    <w:rsid w:val="00ED75BA"/>
    <w:rsid w:val="00EE04C4"/>
    <w:rsid w:val="00EE3F78"/>
    <w:rsid w:val="00EE4A52"/>
    <w:rsid w:val="00EE5574"/>
    <w:rsid w:val="00EE61E0"/>
    <w:rsid w:val="00EE7824"/>
    <w:rsid w:val="00EF0D1C"/>
    <w:rsid w:val="00EF11CA"/>
    <w:rsid w:val="00EF4ACB"/>
    <w:rsid w:val="00EF5CE9"/>
    <w:rsid w:val="00EF7CFF"/>
    <w:rsid w:val="00F0112B"/>
    <w:rsid w:val="00F024F6"/>
    <w:rsid w:val="00F0258D"/>
    <w:rsid w:val="00F031E0"/>
    <w:rsid w:val="00F05E51"/>
    <w:rsid w:val="00F063F1"/>
    <w:rsid w:val="00F07C24"/>
    <w:rsid w:val="00F07E23"/>
    <w:rsid w:val="00F10A11"/>
    <w:rsid w:val="00F10A8C"/>
    <w:rsid w:val="00F10B8A"/>
    <w:rsid w:val="00F11ACF"/>
    <w:rsid w:val="00F13A4C"/>
    <w:rsid w:val="00F150B4"/>
    <w:rsid w:val="00F164E6"/>
    <w:rsid w:val="00F17880"/>
    <w:rsid w:val="00F21192"/>
    <w:rsid w:val="00F21BE7"/>
    <w:rsid w:val="00F21DBE"/>
    <w:rsid w:val="00F2285C"/>
    <w:rsid w:val="00F24B2E"/>
    <w:rsid w:val="00F24CF4"/>
    <w:rsid w:val="00F25494"/>
    <w:rsid w:val="00F256DC"/>
    <w:rsid w:val="00F26D6C"/>
    <w:rsid w:val="00F2748D"/>
    <w:rsid w:val="00F308CA"/>
    <w:rsid w:val="00F30DB9"/>
    <w:rsid w:val="00F33628"/>
    <w:rsid w:val="00F33887"/>
    <w:rsid w:val="00F33F3B"/>
    <w:rsid w:val="00F346ED"/>
    <w:rsid w:val="00F35C68"/>
    <w:rsid w:val="00F369A6"/>
    <w:rsid w:val="00F401D6"/>
    <w:rsid w:val="00F41C28"/>
    <w:rsid w:val="00F439FB"/>
    <w:rsid w:val="00F44667"/>
    <w:rsid w:val="00F44D75"/>
    <w:rsid w:val="00F44FCC"/>
    <w:rsid w:val="00F451F6"/>
    <w:rsid w:val="00F456F1"/>
    <w:rsid w:val="00F4738F"/>
    <w:rsid w:val="00F533EF"/>
    <w:rsid w:val="00F543A1"/>
    <w:rsid w:val="00F54E10"/>
    <w:rsid w:val="00F5588E"/>
    <w:rsid w:val="00F561B5"/>
    <w:rsid w:val="00F56785"/>
    <w:rsid w:val="00F57537"/>
    <w:rsid w:val="00F57668"/>
    <w:rsid w:val="00F57ABC"/>
    <w:rsid w:val="00F57C6C"/>
    <w:rsid w:val="00F60165"/>
    <w:rsid w:val="00F612FF"/>
    <w:rsid w:val="00F614D5"/>
    <w:rsid w:val="00F61C40"/>
    <w:rsid w:val="00F62393"/>
    <w:rsid w:val="00F6271C"/>
    <w:rsid w:val="00F63388"/>
    <w:rsid w:val="00F65BA2"/>
    <w:rsid w:val="00F6669E"/>
    <w:rsid w:val="00F67E2F"/>
    <w:rsid w:val="00F7098E"/>
    <w:rsid w:val="00F70C28"/>
    <w:rsid w:val="00F70FEB"/>
    <w:rsid w:val="00F71271"/>
    <w:rsid w:val="00F72334"/>
    <w:rsid w:val="00F76B6F"/>
    <w:rsid w:val="00F76BE9"/>
    <w:rsid w:val="00F76C21"/>
    <w:rsid w:val="00F77383"/>
    <w:rsid w:val="00F80993"/>
    <w:rsid w:val="00F815EF"/>
    <w:rsid w:val="00F81DF2"/>
    <w:rsid w:val="00F84196"/>
    <w:rsid w:val="00F862C5"/>
    <w:rsid w:val="00F914E1"/>
    <w:rsid w:val="00F91F89"/>
    <w:rsid w:val="00F923B8"/>
    <w:rsid w:val="00F928A2"/>
    <w:rsid w:val="00F92ED4"/>
    <w:rsid w:val="00F933E6"/>
    <w:rsid w:val="00F94B08"/>
    <w:rsid w:val="00F95F0B"/>
    <w:rsid w:val="00FA0905"/>
    <w:rsid w:val="00FA0A2C"/>
    <w:rsid w:val="00FA0C9C"/>
    <w:rsid w:val="00FA10CF"/>
    <w:rsid w:val="00FA2B20"/>
    <w:rsid w:val="00FA4A64"/>
    <w:rsid w:val="00FA4C78"/>
    <w:rsid w:val="00FA5CD6"/>
    <w:rsid w:val="00FA61C3"/>
    <w:rsid w:val="00FA6752"/>
    <w:rsid w:val="00FA68DE"/>
    <w:rsid w:val="00FA775F"/>
    <w:rsid w:val="00FB03CA"/>
    <w:rsid w:val="00FB11C7"/>
    <w:rsid w:val="00FB1C4C"/>
    <w:rsid w:val="00FB2003"/>
    <w:rsid w:val="00FB5C36"/>
    <w:rsid w:val="00FB6F77"/>
    <w:rsid w:val="00FB737D"/>
    <w:rsid w:val="00FB7AEF"/>
    <w:rsid w:val="00FC22A3"/>
    <w:rsid w:val="00FC39E0"/>
    <w:rsid w:val="00FC3BB2"/>
    <w:rsid w:val="00FC3C9E"/>
    <w:rsid w:val="00FC4A8A"/>
    <w:rsid w:val="00FC5367"/>
    <w:rsid w:val="00FC64A2"/>
    <w:rsid w:val="00FC6565"/>
    <w:rsid w:val="00FC729C"/>
    <w:rsid w:val="00FC78DD"/>
    <w:rsid w:val="00FD0494"/>
    <w:rsid w:val="00FD0A44"/>
    <w:rsid w:val="00FD2E5A"/>
    <w:rsid w:val="00FD3577"/>
    <w:rsid w:val="00FD450B"/>
    <w:rsid w:val="00FD4611"/>
    <w:rsid w:val="00FD629B"/>
    <w:rsid w:val="00FD7027"/>
    <w:rsid w:val="00FD7035"/>
    <w:rsid w:val="00FE12BB"/>
    <w:rsid w:val="00FE14FD"/>
    <w:rsid w:val="00FE1903"/>
    <w:rsid w:val="00FE2563"/>
    <w:rsid w:val="00FE27DD"/>
    <w:rsid w:val="00FE394D"/>
    <w:rsid w:val="00FE3ADB"/>
    <w:rsid w:val="00FE3F59"/>
    <w:rsid w:val="00FE669B"/>
    <w:rsid w:val="00FE7EDD"/>
    <w:rsid w:val="00FF0F50"/>
    <w:rsid w:val="00FF1DDF"/>
    <w:rsid w:val="00FF2E5B"/>
    <w:rsid w:val="00FF2E8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B1Char">
    <w:name w:val="B1 Char"/>
    <w:qFormat/>
    <w:rsid w:val="00285766"/>
    <w:rPr>
      <w:lang w:val="en-GB" w:eastAsia="en-US"/>
    </w:rPr>
  </w:style>
  <w:style w:type="paragraph" w:customStyle="1" w:styleId="B2">
    <w:name w:val="B2"/>
    <w:basedOn w:val="a"/>
    <w:link w:val="B2Char"/>
    <w:rsid w:val="00285766"/>
    <w:pPr>
      <w:overflowPunct/>
      <w:autoSpaceDE/>
      <w:autoSpaceDN/>
      <w:adjustRightInd/>
      <w:ind w:left="851" w:hanging="284"/>
      <w:textAlignment w:val="auto"/>
    </w:pPr>
    <w:rPr>
      <w:rFonts w:eastAsia="宋体"/>
    </w:rPr>
  </w:style>
  <w:style w:type="character" w:customStyle="1" w:styleId="B2Char">
    <w:name w:val="B2 Char"/>
    <w:link w:val="B2"/>
    <w:rsid w:val="00285766"/>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590547182">
      <w:bodyDiv w:val="1"/>
      <w:marLeft w:val="0"/>
      <w:marRight w:val="0"/>
      <w:marTop w:val="0"/>
      <w:marBottom w:val="0"/>
      <w:divBdr>
        <w:top w:val="none" w:sz="0" w:space="0" w:color="auto"/>
        <w:left w:val="none" w:sz="0" w:space="0" w:color="auto"/>
        <w:bottom w:val="none" w:sz="0" w:space="0" w:color="auto"/>
        <w:right w:val="none" w:sz="0" w:space="0" w:color="auto"/>
      </w:divBdr>
      <w:divsChild>
        <w:div w:id="192429743">
          <w:marLeft w:val="360"/>
          <w:marRight w:val="0"/>
          <w:marTop w:val="200"/>
          <w:marBottom w:val="0"/>
          <w:divBdr>
            <w:top w:val="none" w:sz="0" w:space="0" w:color="auto"/>
            <w:left w:val="none" w:sz="0" w:space="0" w:color="auto"/>
            <w:bottom w:val="none" w:sz="0" w:space="0" w:color="auto"/>
            <w:right w:val="none" w:sz="0" w:space="0" w:color="auto"/>
          </w:divBdr>
        </w:div>
        <w:div w:id="12810049">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3194874">
      <w:bodyDiv w:val="1"/>
      <w:marLeft w:val="0"/>
      <w:marRight w:val="0"/>
      <w:marTop w:val="0"/>
      <w:marBottom w:val="0"/>
      <w:divBdr>
        <w:top w:val="none" w:sz="0" w:space="0" w:color="auto"/>
        <w:left w:val="none" w:sz="0" w:space="0" w:color="auto"/>
        <w:bottom w:val="none" w:sz="0" w:space="0" w:color="auto"/>
        <w:right w:val="none" w:sz="0" w:space="0" w:color="auto"/>
      </w:divBdr>
      <w:divsChild>
        <w:div w:id="2114350813">
          <w:marLeft w:val="360"/>
          <w:marRight w:val="0"/>
          <w:marTop w:val="200"/>
          <w:marBottom w:val="0"/>
          <w:divBdr>
            <w:top w:val="none" w:sz="0" w:space="0" w:color="auto"/>
            <w:left w:val="none" w:sz="0" w:space="0" w:color="auto"/>
            <w:bottom w:val="none" w:sz="0" w:space="0" w:color="auto"/>
            <w:right w:val="none" w:sz="0" w:space="0" w:color="auto"/>
          </w:divBdr>
        </w:div>
        <w:div w:id="1396322242">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41373720">
      <w:bodyDiv w:val="1"/>
      <w:marLeft w:val="0"/>
      <w:marRight w:val="0"/>
      <w:marTop w:val="0"/>
      <w:marBottom w:val="0"/>
      <w:divBdr>
        <w:top w:val="none" w:sz="0" w:space="0" w:color="auto"/>
        <w:left w:val="none" w:sz="0" w:space="0" w:color="auto"/>
        <w:bottom w:val="none" w:sz="0" w:space="0" w:color="auto"/>
        <w:right w:val="none" w:sz="0" w:space="0" w:color="auto"/>
      </w:divBdr>
      <w:divsChild>
        <w:div w:id="1104954386">
          <w:marLeft w:val="360"/>
          <w:marRight w:val="0"/>
          <w:marTop w:val="200"/>
          <w:marBottom w:val="0"/>
          <w:divBdr>
            <w:top w:val="none" w:sz="0" w:space="0" w:color="auto"/>
            <w:left w:val="none" w:sz="0" w:space="0" w:color="auto"/>
            <w:bottom w:val="none" w:sz="0" w:space="0" w:color="auto"/>
            <w:right w:val="none" w:sz="0" w:space="0" w:color="auto"/>
          </w:divBdr>
        </w:div>
        <w:div w:id="1443920825">
          <w:marLeft w:val="360"/>
          <w:marRight w:val="0"/>
          <w:marTop w:val="200"/>
          <w:marBottom w:val="0"/>
          <w:divBdr>
            <w:top w:val="none" w:sz="0" w:space="0" w:color="auto"/>
            <w:left w:val="none" w:sz="0" w:space="0" w:color="auto"/>
            <w:bottom w:val="none" w:sz="0" w:space="0" w:color="auto"/>
            <w:right w:val="none" w:sz="0" w:space="0" w:color="auto"/>
          </w:divBdr>
        </w:div>
        <w:div w:id="321469375">
          <w:marLeft w:val="1080"/>
          <w:marRight w:val="0"/>
          <w:marTop w:val="100"/>
          <w:marBottom w:val="0"/>
          <w:divBdr>
            <w:top w:val="none" w:sz="0" w:space="0" w:color="auto"/>
            <w:left w:val="none" w:sz="0" w:space="0" w:color="auto"/>
            <w:bottom w:val="none" w:sz="0" w:space="0" w:color="auto"/>
            <w:right w:val="none" w:sz="0" w:space="0" w:color="auto"/>
          </w:divBdr>
        </w:div>
        <w:div w:id="704908230">
          <w:marLeft w:val="1080"/>
          <w:marRight w:val="0"/>
          <w:marTop w:val="100"/>
          <w:marBottom w:val="0"/>
          <w:divBdr>
            <w:top w:val="none" w:sz="0" w:space="0" w:color="auto"/>
            <w:left w:val="none" w:sz="0" w:space="0" w:color="auto"/>
            <w:bottom w:val="none" w:sz="0" w:space="0" w:color="auto"/>
            <w:right w:val="none" w:sz="0" w:space="0" w:color="auto"/>
          </w:divBdr>
        </w:div>
        <w:div w:id="310838671">
          <w:marLeft w:val="1080"/>
          <w:marRight w:val="0"/>
          <w:marTop w:val="100"/>
          <w:marBottom w:val="0"/>
          <w:divBdr>
            <w:top w:val="none" w:sz="0" w:space="0" w:color="auto"/>
            <w:left w:val="none" w:sz="0" w:space="0" w:color="auto"/>
            <w:bottom w:val="none" w:sz="0" w:space="0" w:color="auto"/>
            <w:right w:val="none" w:sz="0" w:space="0" w:color="auto"/>
          </w:divBdr>
        </w:div>
        <w:div w:id="1857498402">
          <w:marLeft w:val="360"/>
          <w:marRight w:val="0"/>
          <w:marTop w:val="20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93312718">
      <w:bodyDiv w:val="1"/>
      <w:marLeft w:val="0"/>
      <w:marRight w:val="0"/>
      <w:marTop w:val="0"/>
      <w:marBottom w:val="0"/>
      <w:divBdr>
        <w:top w:val="none" w:sz="0" w:space="0" w:color="auto"/>
        <w:left w:val="none" w:sz="0" w:space="0" w:color="auto"/>
        <w:bottom w:val="none" w:sz="0" w:space="0" w:color="auto"/>
        <w:right w:val="none" w:sz="0" w:space="0" w:color="auto"/>
      </w:divBdr>
      <w:divsChild>
        <w:div w:id="1743410328">
          <w:marLeft w:val="360"/>
          <w:marRight w:val="0"/>
          <w:marTop w:val="200"/>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CF74-BFBE-417C-A6C5-84BDD49E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3705</TotalTime>
  <Pages>3</Pages>
  <Words>974</Words>
  <Characters>5553</Characters>
  <Application>Microsoft Office Word</Application>
  <DocSecurity>0</DocSecurity>
  <Lines>46</Lines>
  <Paragraphs>13</Paragraphs>
  <ScaleCrop>false</ScaleCrop>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659</cp:revision>
  <dcterms:created xsi:type="dcterms:W3CDTF">2021-01-15T09:45:00Z</dcterms:created>
  <dcterms:modified xsi:type="dcterms:W3CDTF">2021-10-22T12:38:00Z</dcterms:modified>
</cp:coreProperties>
</file>